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360" w:before="0" w:after="10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 xml:space="preserve">ДОГОВОР </w:t>
      </w:r>
    </w:p>
    <w:p>
      <w:pPr>
        <w:pStyle w:val="Normal"/>
        <w:spacing w:lineRule="exact" w:line="276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на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оказани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е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информационно-консультационных услуг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 xml:space="preserve"> </w:t>
      </w:r>
    </w:p>
    <w:p>
      <w:pPr>
        <w:pStyle w:val="Normal"/>
        <w:spacing w:lineRule="exact" w:line="276" w:before="0" w:after="0"/>
        <w:ind w:left="0" w:right="0" w:hanging="0"/>
        <w:jc w:val="righ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</w:t>
      </w:r>
    </w:p>
    <w:p>
      <w:pPr>
        <w:pStyle w:val="Normal"/>
        <w:spacing w:lineRule="exact" w:line="276" w:before="0" w:after="0"/>
        <w:ind w:left="0" w:right="0" w:hanging="0"/>
        <w:jc w:val="righ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_________________ 20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20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г. </w:t>
      </w:r>
    </w:p>
    <w:p>
      <w:pPr>
        <w:pStyle w:val="Normal"/>
        <w:spacing w:lineRule="exact" w:line="276" w:before="0" w:after="0"/>
        <w:ind w:left="0" w:right="0" w:hanging="0"/>
        <w:jc w:val="righ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____________________________________ именуемое в дальнейшем «Заказчик», в лице _______________________________________________________________ с одной стороны, и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И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ндивидуальн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ый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П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редпринимател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ь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Кислин Григорий Ефимович  (ОГРНИП № 317784700063201), именуемый в дальнейшем «Исполнитель», действующий от своего имени, с другой стороны, именуемые совместно «Стороны», заключили настоящий договор о нижеследующем: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Calibri" w:cs="Calibri"/>
          <w:color w:val="auto"/>
          <w:spacing w:val="0"/>
          <w:sz w:val="22"/>
        </w:rPr>
      </w:r>
    </w:p>
    <w:p>
      <w:pPr>
        <w:pStyle w:val="Normal"/>
        <w:spacing w:lineRule="exact" w:line="276" w:before="0" w:after="100"/>
        <w:ind w:left="0" w:right="0" w:hanging="0"/>
        <w:jc w:val="center"/>
        <w:rPr>
          <w:rFonts w:ascii="Times New Roman" w:hAnsi="Times New Roman" w:eastAsia="Times New Roman" w:cs="Times New Roman"/>
          <w:color w:val="auto"/>
          <w:spacing w:val="0"/>
          <w:sz w:val="20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>1. ПРЕДМЕТ ДОГОВОРА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1.1. Заказчик поручает, а Исполнитель принимает на себя обязательства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на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оказани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е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информационно-консультационных услуг для сотрудников Заказчика: _________________________________________________ (далее «Сотрудники»)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по курсу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«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zCs w:val="24"/>
          <w:shd w:fill="auto" w:val="clear"/>
        </w:rPr>
        <w:t>Java-разработчик корпоративных приложений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»</w:t>
      </w:r>
      <w:r>
        <w:rPr>
          <w:rFonts w:eastAsia="Times New Roman" w:cs="Times New Roman" w:ascii="Times New Roman" w:hAnsi="Times New Roman"/>
          <w:color w:val="auto"/>
          <w:spacing w:val="0"/>
          <w:sz w:val="22"/>
          <w:shd w:fill="auto" w:val="clear"/>
        </w:rPr>
        <w:t xml:space="preserve"> (далее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«</w:t>
      </w:r>
      <w:r>
        <w:rPr>
          <w:rFonts w:eastAsia="Times New Roman" w:cs="Times New Roman" w:ascii="Times New Roman" w:hAnsi="Times New Roman"/>
          <w:color w:val="auto"/>
          <w:spacing w:val="0"/>
          <w:sz w:val="22"/>
          <w:shd w:fill="auto" w:val="clear"/>
        </w:rPr>
        <w:t>TopJava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»</w:t>
      </w:r>
      <w:r>
        <w:rPr>
          <w:rFonts w:eastAsia="Times New Roman" w:cs="Times New Roman" w:ascii="Times New Roman" w:hAnsi="Times New Roman"/>
          <w:color w:val="auto"/>
          <w:spacing w:val="0"/>
          <w:sz w:val="22"/>
          <w:shd w:fill="auto" w:val="clear"/>
        </w:rPr>
        <w:t xml:space="preserve">)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с проверкой домашних заданий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и ревью выпускного проекта</w:t>
      </w:r>
      <w:r>
        <w:rPr>
          <w:rFonts w:eastAsia="Times New Roman" w:cs="Times New Roman" w:ascii="Times New Roman" w:hAnsi="Times New Roman"/>
          <w:color w:val="auto"/>
          <w:spacing w:val="0"/>
          <w:sz w:val="22"/>
          <w:shd w:fill="auto" w:val="clear"/>
        </w:rPr>
        <w:t>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1.2. Срок оказания услуг:  с ________________ по ______________.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1.3. Программа курса приведена в Приложении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№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1 к настоящему договору и является его неотъемлемой частью.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1.4. Место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оказания услуг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: он-лайн, путем предоставления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информационных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материалов по электронной почте. Поддержка и проверка заданий происходит с помощью мессенджер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а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Slack.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Информационные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материалы направляются с электронного адреса Исполнителя на электронные адреса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Сотрудников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.</w:t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1.5. После успешного окончания курса С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en-US"/>
        </w:rPr>
        <w:t>отрудника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м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en-US"/>
        </w:rPr>
        <w:t xml:space="preserve">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выдается электронный сертификат. </w:t>
      </w:r>
      <w:r>
        <w:rPr>
          <w:rFonts w:eastAsia="Times New Roman" w:cs="Times New Roman" w:ascii="Times New Roman" w:hAnsi="Times New Roman"/>
          <w:sz w:val="24"/>
          <w:lang w:val="ru-RU"/>
        </w:rPr>
        <w:t>Пример сертификата:</w:t>
        <w:br/>
      </w:r>
      <w:hyperlink r:id="rId2">
        <w:r>
          <w:rPr>
            <w:rStyle w:val="Style13"/>
            <w:rFonts w:eastAsia="Times New Roman" w:cs="Times New Roman" w:ascii="Times New Roman" w:hAnsi="Times New Roman"/>
            <w:color w:val="auto"/>
            <w:sz w:val="24"/>
            <w:lang w:val="en-US"/>
          </w:rPr>
          <w:t>http://javaops.ru/certificate/topjava?email=admin@javaops.ru</w:t>
        </w:r>
      </w:hyperlink>
    </w:p>
    <w:p>
      <w:pPr>
        <w:pStyle w:val="Normal"/>
        <w:spacing w:lineRule="exact" w:line="276"/>
        <w:ind w:left="-567" w:right="-858" w:hanging="0"/>
        <w:jc w:val="both"/>
        <w:rPr>
          <w:rFonts w:ascii="Times New Roman" w:hAnsi="Times New Roman" w:eastAsia="Times New Roman" w:cs="Times New Roman"/>
          <w:sz w:val="24"/>
          <w:lang w:val="ru-RU"/>
        </w:rPr>
      </w:pPr>
      <w:r>
        <w:rPr>
          <w:rFonts w:eastAsia="Times New Roman" w:cs="Times New Roman" w:ascii="Times New Roman" w:hAnsi="Times New Roman"/>
          <w:sz w:val="24"/>
          <w:lang w:val="ru-RU"/>
        </w:rPr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10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>2. ПРАВА И ОБЯЗАННОСТИ СТОРОН</w:t>
      </w:r>
    </w:p>
    <w:p>
      <w:pPr>
        <w:pStyle w:val="Normal"/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2.1.  Исполнитель обязуется: 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2.1.1.Оказать услуги в порядке, установленном настоящим Договором. 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2.1.2.Обеспечить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Сотрудников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необходимыми обучающими материалами в соответствии с п. 1.4. настоящего договора 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2.1.3.Выставить и направить Заказчику счет на оплату услуг в размере, указанном в п. 3.1. настоящего договора. 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2.1.4.В случае  переноса даты  и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(или)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времени оказания услуг, отмены, а также иных изменений, относящихся к оказываемым по настоящему Договору услугам, в срок не позднее 3 (Трех) рабочих дней до даты начала оказания услуг письменно уведомить Заказчика об этих изменениях. 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2.1.5.Исполнитель вправе самостоятельно и за свой счет привлекать третьих лиц для исполнения принятых на себя обязательств по настоящему Договору, оставаясь ответственным перед Заказчиком за действия (бездействие) привлеченных третьих лиц, как за свои собственные.  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2.1.6.Не разглашать третьим лицам информацию о Заказчике, ставшую ему известной в ходе оказания услуг по настоящему Договору, за исключением случаев и порядка ее предоставления, предусмотренного действующим законодательством РФ.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2.2.   Заказчик обязуется: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2.2.1. Оплатить услуги Исполнителя на условиях и в порядке, предусмотренном настоящим Договором.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2.2.2. Заказчик не оплачивает дополнительные расходы, издержки, и.т.п., которые могут возникнуть у Исполнителя по настоящему договору. 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2.2.3. Оплатить выставленный Исполнителем счет согласно п.3.2. настоящего Договора.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ab/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color w:val="000000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</w:rPr>
      </w:r>
    </w:p>
    <w:p>
      <w:pPr>
        <w:pStyle w:val="Normal"/>
        <w:tabs>
          <w:tab w:val="left" w:pos="2670" w:leader="none"/>
          <w:tab w:val="center" w:pos="4679" w:leader="none"/>
        </w:tabs>
        <w:spacing w:lineRule="exact" w:line="276" w:before="0" w:after="10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 xml:space="preserve">3. 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  <w:lang w:val="ru-RU"/>
        </w:rPr>
        <w:t>СТОИМОСТЬ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 xml:space="preserve"> УСЛУГ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3.1.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Стоимость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услуг по настоящему договору составляет ___________ (______________________________) рублей 00 копеек. Указанная цена является неизменной в течение всего срока действия настоящего договора. НДС не облагается на основании применения упрощенной системы налогообложения (глав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а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26.2 НК РФ).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3.2. Оплата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услуг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по договору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осуществляется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путем перечисления денежных средств на расчетный счет Исполнителя на основании счета, выставленного Исполнителем и полученного Заказчиком.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Оплата услуг производится в течение 5 (пяти) рабочих дней со дня получения счета Исполнителем.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Датой оплаты счета является дата поступления денежных средств на расчетный счет Исполнителя.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3.3. В случае просрочки выставления Исполнителем счета на оплату по настоящему Договору, оплата отодвигается на количество дней задержки выставления счета. При этом Заказчик не несет ответственности за просрочку оплаты и Исполнитель не вправе в этом случае отказаться от оказываемых  услуг по настоящему Договору.</w:t>
      </w:r>
    </w:p>
    <w:p>
      <w:pPr>
        <w:pStyle w:val="Normal"/>
        <w:spacing w:lineRule="exact" w:line="276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</w:rPr>
      </w:r>
    </w:p>
    <w:p>
      <w:pPr>
        <w:pStyle w:val="Normal"/>
        <w:spacing w:lineRule="exact" w:line="276" w:before="0" w:after="10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>4.  ПОРЯДОК СДАЧИ-ПРИЕМКИ УСЛУГ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4.1. В течение 5 (пяти) рабочих дней с даты (момента) окончания оказания услуг, Исполнитель предоставляет Заказчику подписанный со своей стороны акт сдачи-приемки оказанных услуг. (Далее – Акт) в 2 (двух) экземплярах.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4.2.</w:t>
        <w:tab/>
        <w:t>Не позднее 5 (Пяти) рабочих дней с даты получения от Исполнителя Акта Заказчик обязуется подписать Акт и вернуть 1 (один) экземпляр Исполнителю, или в тот же срок направить Исполнителю мотивированный отказ от подписания Акта. В случае если Заказчик не направит Исполнителю подписанный Акт в течение 5 (Пяти) рабочих дней и не предоставит письменный мотивированный отказ, услуги считаются принятыми Заказчиком без возражений по истечении срока, установленного Договором для подписания Акта Заказчиком.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color w:val="auto"/>
          <w:spacing w:val="0"/>
          <w:sz w:val="20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0"/>
        </w:rPr>
      </w:r>
    </w:p>
    <w:p>
      <w:pPr>
        <w:pStyle w:val="Normal"/>
        <w:spacing w:lineRule="exact" w:line="276" w:before="0" w:after="10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>5.  СРОК ДЕЙСТВИЯ И ПОРЯДОК РАСТОРЖЕНИЯ ДОГОВОРА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5.1. Настоящий договор вступает в силу с даты его подписания Сторонами и действует до полного выполнения сторонами своих обязательств по нему.  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Calibri" w:hAnsi="Calibri" w:eastAsia="Calibri" w:cs="Calibri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5.2. Договор   может   быть   досрочно   расторгнут как по взаимному согласию Сторон, оформленному в письменной форме, так и по инициативе одной из Сторон в одностороннем внесудебном порядке.</w:t>
      </w:r>
      <w:r>
        <w:rPr>
          <w:rFonts w:eastAsia="Calibri" w:cs="Calibri"/>
          <w:color w:val="auto"/>
          <w:spacing w:val="0"/>
          <w:sz w:val="24"/>
          <w:shd w:fill="auto" w:val="clear"/>
        </w:rPr>
        <w:t xml:space="preserve"> 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5.3. Любая из Сторон может отказаться от исполнения Договора в любое время при наличии письменного уведомления другой Стороны не менее чем за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30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(тридцать) календарных дней до даты  расторжения (прекращения действия) настоящего договора. При этом Договор будет считаться расторгнутым и прекратившим свое действие, а обязательства прекращенными начиная с 00 часов дня, следующего за последним 30-ти дневным сроком. В случае досрочного расторжения и прекращения Договора по инициативе одной из Сторон Стороны обязуются выполнить все взаимные обязательства и урегулировать все финансовые расчеты между собой не позднее 30 (тридцати) календарных дней со дня расторжения (прекращения действия) Договора.</w:t>
      </w:r>
    </w:p>
    <w:p>
      <w:pPr>
        <w:pStyle w:val="Normal"/>
        <w:spacing w:lineRule="exact" w:line="276" w:before="0" w:after="10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auto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2"/>
        </w:rPr>
      </w:r>
    </w:p>
    <w:p>
      <w:pPr>
        <w:pStyle w:val="Normal"/>
        <w:spacing w:lineRule="exact" w:line="276" w:before="0" w:after="10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auto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2"/>
        </w:rPr>
      </w:r>
    </w:p>
    <w:p>
      <w:pPr>
        <w:pStyle w:val="Normal"/>
        <w:spacing w:lineRule="exact" w:line="276" w:before="0" w:after="10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auto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2"/>
        </w:rPr>
      </w:r>
    </w:p>
    <w:p>
      <w:pPr>
        <w:pStyle w:val="Normal"/>
        <w:spacing w:lineRule="exact" w:line="276" w:before="0" w:after="10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auto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2"/>
        </w:rPr>
      </w:r>
    </w:p>
    <w:p>
      <w:pPr>
        <w:pStyle w:val="Normal"/>
        <w:spacing w:lineRule="exact" w:line="276" w:before="0" w:after="10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auto"/>
          <w:spacing w:val="0"/>
          <w:sz w:val="22"/>
          <w:shd w:fill="auto" w:val="clear"/>
        </w:rPr>
        <w:t>6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 xml:space="preserve">. ОТВЕТСТВЕННОСТЬ СТОРОН 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6.1.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 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6.2. За нарушение сроков оказания услуг Заказчик вправе взыскать с Исполнителя пени в размере 0,1 % от стоимости услуг, не оказанных вовремя, но не более 10% (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Д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есяти процентов) от общей стоимости услуг по настоящему Договору.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6.3. В случае отмены услуг по инициативе Исполнителя, несогласия Заказчика на изменение условий, согласованных Сторонами в рамках настоящего Договора, Исполнитель обязуется вернуть все денежные средства, полученные по настоящему Договору в течении 5 (Пят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и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) рабочих дней с даты получения соответствующего требования от Заказчика.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6.4.  За нарушение Исполнителем порядка возврата денежных средств, установленного в п.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6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.3 Договора, Исполнитель несет ответственность перед Заказчиком в виде пени в размере 0,1 % от суммы, подлежащей возврату за каждый календарный день просрочки, но не более 10%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(Десяти процентов) от общей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стоимости услуг по настоящему Договору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6.5. За нарушение сроков оплаты счета Исполнитель вправе взыскать с Заказчик пени в размере 0,1 % от стоимости услуг, не оказанных вовремя, но не более 10 (десяти) процентов от общей стоимости услуг.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6.6. При этом, требование Исполнителя/Заказчика об уплате пени должно быть оформлено в письменном виде, подписано уполномоченным представителем Исполнителя/Заказчика и предоставлено в течение 30 (тридцати) календарных дней со дня возникновения просрочки. При отсутствии надлежащим образом оформленного письменного требования и не предоставления этого требования в течение 30 (тридцати) календарных дней со дня возникновения просрочки Исполнитель/Заказчик не оплачивает пеню.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6.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7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. Уплата неустойки (пени) не освобождает Заказчика и Исполнителя от исполнения обязательств по Договору. Неустойка (пеня), предусмотренная настоящим Договором, уплачивается только по письменному требованию одной из Сторон.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360" w:before="0" w:after="100"/>
        <w:ind w:left="0" w:right="0" w:hanging="0"/>
        <w:jc w:val="center"/>
        <w:rPr>
          <w:rFonts w:ascii="Times New Roman" w:hAnsi="Times New Roman" w:eastAsia="Times New Roman" w:cs="Times New Roman"/>
          <w:color w:val="auto"/>
          <w:spacing w:val="0"/>
          <w:sz w:val="20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>7. ЗАКЛЮЧИТЕЛЬНЫЕ ПОЛОЖЕНИЯ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7.1. Настоящий договор составлен в двух экземплярах (по одному - для каждой из Сторон),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имеющих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равную юридическую силу.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7.2. Изменение положений настоящего Договора может быть осуществлено только по письменному соглашению Сторон.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7.3. 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7.4. В случае невозможности разрешения споров путем переговоров Стороны после реализации процедуры досудебного урегулирования споров и разногласий, передают их на рассмотрение в Арбитражный суд РФ.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7.5. При изменении адреса, реквизитов или уполномоченных (ответственных) лиц Сторон данная Сторона обязуется письменно уведомить об этом другую Сторону незамедлительно, но в любом случае не позднее 5 (пяти) рабочих дней с даты вступления в силу указанных изменений. До получения Стороной уведомления о таких изменениях исполнение Договора этой Стороной, совершённое с использованием имеющихся у неё сведений, считается надлежащим.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100"/>
        <w:ind w:left="-567" w:right="-858" w:hanging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lang w:val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val="ru-RU"/>
        </w:rPr>
      </w:r>
    </w:p>
    <w:p>
      <w:pPr>
        <w:pStyle w:val="Normal"/>
        <w:spacing w:lineRule="exact" w:line="276" w:before="0" w:after="100"/>
        <w:ind w:left="-567" w:right="-858" w:hanging="0"/>
        <w:jc w:val="center"/>
        <w:rPr/>
      </w:pPr>
      <w:r>
        <w:rPr>
          <w:rFonts w:eastAsia="Times New Roman" w:cs="Times New Roman" w:ascii="Times New Roman" w:hAnsi="Times New Roman"/>
          <w:b/>
          <w:color w:val="000000"/>
          <w:sz w:val="24"/>
          <w:lang w:val="ru-RU"/>
        </w:rPr>
        <w:t>8. АДРЕСА, РЕКВИЗИТЫ И ПОДПИСИ СТОРОН</w:t>
      </w:r>
    </w:p>
    <w:p>
      <w:pPr>
        <w:pStyle w:val="Normal"/>
        <w:spacing w:lineRule="exact" w:line="276" w:before="0" w:after="100"/>
        <w:ind w:left="-567" w:right="-858" w:hanging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lang w:val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val="ru-RU"/>
        </w:rPr>
      </w:r>
    </w:p>
    <w:tbl>
      <w:tblPr>
        <w:tblStyle w:val="a9"/>
        <w:tblW w:w="9913" w:type="dxa"/>
        <w:jc w:val="left"/>
        <w:tblInd w:w="37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49"/>
        <w:gridCol w:w="4863"/>
      </w:tblGrid>
      <w:tr>
        <w:trPr>
          <w:cantSplit w:val="true"/>
        </w:trPr>
        <w:tc>
          <w:tcPr>
            <w:tcW w:w="5049" w:type="dxa"/>
            <w:tcBorders/>
            <w:shd w:fill="auto" w:val="clear"/>
          </w:tcPr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lang w:val="ru-RU"/>
              </w:rPr>
              <w:t xml:space="preserve">Исполнитель: </w:t>
            </w:r>
          </w:p>
          <w:p>
            <w:pPr>
              <w:pStyle w:val="Normal"/>
              <w:ind w:left="-108" w:right="-858" w:hanging="0"/>
              <w:rPr>
                <w:rFonts w:ascii="Times New Roman" w:hAnsi="Times New Roman" w:eastAsia="Times New Roman" w:cs="Times New Roman"/>
                <w:b/>
                <w:b/>
                <w:sz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lang w:val="ru-RU"/>
              </w:rPr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lang w:val="ru-RU"/>
              </w:rPr>
              <w:t xml:space="preserve">Индивидуальный предприниматель 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lang w:val="ru-RU"/>
              </w:rPr>
              <w:t>Кислин Григорий Ефимович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>ИНН 782581076920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>ОГРНИП: 317784700063201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 xml:space="preserve">Адрес: 194361, г. Санкт-Петербург, 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>п. Левашово, ул. Мира, дом 67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 xml:space="preserve">Номер счета: 40817810855861888587 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>Банк получателя: АО "ТИНЬКОФФ БАНК"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>Расчетный счет: 40802810900000096489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 xml:space="preserve">К/с: 30101810145250000974 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>БИК: 044525974</w:t>
            </w:r>
          </w:p>
        </w:tc>
        <w:tc>
          <w:tcPr>
            <w:tcW w:w="4863" w:type="dxa"/>
            <w:tcBorders/>
            <w:shd w:fill="auto" w:val="clear"/>
          </w:tcPr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lang w:val="ru-RU"/>
              </w:rPr>
              <w:t>Заказчик:</w:t>
            </w:r>
          </w:p>
        </w:tc>
      </w:tr>
      <w:tr>
        <w:trPr>
          <w:cantSplit w:val="true"/>
        </w:trPr>
        <w:tc>
          <w:tcPr>
            <w:tcW w:w="5049" w:type="dxa"/>
            <w:tcBorders/>
            <w:shd w:fill="auto" w:val="clear"/>
          </w:tcPr>
          <w:p>
            <w:pPr>
              <w:pStyle w:val="Normal"/>
              <w:ind w:left="-108" w:right="-858" w:hanging="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</w:r>
          </w:p>
          <w:p>
            <w:pPr>
              <w:pStyle w:val="Normal"/>
              <w:ind w:left="-108" w:right="-858" w:hanging="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>__________________    Кислин Г.Е.</w:t>
            </w:r>
          </w:p>
          <w:p>
            <w:pPr>
              <w:pStyle w:val="Normal"/>
              <w:ind w:left="-108" w:right="-858" w:hanging="0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</w:r>
          </w:p>
        </w:tc>
        <w:tc>
          <w:tcPr>
            <w:tcW w:w="4863" w:type="dxa"/>
            <w:tcBorders/>
            <w:shd w:fill="auto" w:val="clear"/>
          </w:tcPr>
          <w:p>
            <w:pPr>
              <w:pStyle w:val="Normal"/>
              <w:ind w:right="-858" w:hanging="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</w:r>
          </w:p>
          <w:p>
            <w:pPr>
              <w:pStyle w:val="Normal"/>
              <w:ind w:right="-858" w:hanging="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</w:r>
          </w:p>
          <w:p>
            <w:pPr>
              <w:pStyle w:val="Normal"/>
              <w:ind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 xml:space="preserve">________________  </w:t>
            </w:r>
          </w:p>
          <w:p>
            <w:pPr>
              <w:pStyle w:val="Normal"/>
              <w:ind w:left="-108" w:right="-858" w:hanging="0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</w:r>
          </w:p>
        </w:tc>
      </w:tr>
    </w:tbl>
    <w:p>
      <w:pPr>
        <w:pStyle w:val="Normal"/>
        <w:spacing w:lineRule="exact" w:line="276" w:before="0" w:after="100"/>
        <w:ind w:left="-567" w:right="-858" w:hanging="0"/>
        <w:jc w:val="center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</w:rPr>
      </w:r>
      <w:r>
        <w:br w:type="page"/>
      </w:r>
    </w:p>
    <w:p>
      <w:pPr>
        <w:pStyle w:val="Normal"/>
        <w:spacing w:lineRule="exact" w:line="276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  <w:shd w:fill="auto" w:val="clear"/>
        </w:rPr>
        <w:t xml:space="preserve">ПРИЛОЖЕНИЕ </w:t>
      </w:r>
      <w:r>
        <w:rPr>
          <w:rFonts w:eastAsia="Times New Roman" w:cs="Times New Roman" w:ascii="Times New Roman" w:hAnsi="Times New Roman"/>
          <w:b/>
          <w:color w:val="auto"/>
          <w:spacing w:val="0"/>
          <w:sz w:val="24"/>
          <w:shd w:fill="auto" w:val="clear"/>
          <w:lang w:val="ru-RU"/>
        </w:rPr>
        <w:t xml:space="preserve">№ </w:t>
      </w:r>
      <w:r>
        <w:rPr>
          <w:rFonts w:eastAsia="Times New Roman" w:cs="Times New Roman" w:ascii="Times New Roman" w:hAnsi="Times New Roman"/>
          <w:b/>
          <w:color w:val="auto"/>
          <w:spacing w:val="0"/>
          <w:sz w:val="24"/>
          <w:shd w:fill="auto" w:val="clear"/>
        </w:rPr>
        <w:t xml:space="preserve">1 </w:t>
      </w:r>
    </w:p>
    <w:p>
      <w:pPr>
        <w:pStyle w:val="Normal"/>
        <w:spacing w:lineRule="exact" w:line="276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  <w:shd w:fill="auto" w:val="clear"/>
        </w:rPr>
        <w:t>к Договору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 xml:space="preserve"> от ________________</w:t>
      </w:r>
    </w:p>
    <w:p>
      <w:pPr>
        <w:pStyle w:val="Normal"/>
        <w:spacing w:lineRule="exact" w:line="276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  <w:lang w:val="ru-RU"/>
        </w:rPr>
        <w:t>на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 xml:space="preserve"> оказани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  <w:lang w:val="ru-RU"/>
        </w:rPr>
        <w:t>е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 xml:space="preserve"> информационно-консультационных услуг</w:t>
      </w:r>
    </w:p>
    <w:p>
      <w:pPr>
        <w:pStyle w:val="Normal"/>
        <w:spacing w:lineRule="exact" w:line="276" w:before="0" w:after="0"/>
        <w:ind w:left="0" w:right="0" w:hanging="0"/>
        <w:jc w:val="center"/>
        <w:rPr>
          <w:rFonts w:ascii="Calibri" w:hAnsi="Calibri" w:eastAsia="Calibri" w:cs="Calibri"/>
          <w:b/>
          <w:b/>
          <w:color w:val="auto"/>
          <w:spacing w:val="0"/>
          <w:sz w:val="22"/>
        </w:rPr>
      </w:pPr>
      <w:r>
        <w:rPr>
          <w:rFonts w:eastAsia="Calibri" w:cs="Calibri"/>
          <w:b/>
          <w:color w:val="auto"/>
          <w:spacing w:val="0"/>
          <w:sz w:val="22"/>
        </w:rPr>
      </w:r>
    </w:p>
    <w:p>
      <w:pPr>
        <w:pStyle w:val="Normal"/>
        <w:spacing w:lineRule="exact" w:line="276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  <w:shd w:fill="auto" w:val="clear"/>
        </w:rPr>
        <w:t>Программа курса «</w:t>
      </w:r>
      <w:r>
        <w:rPr>
          <w:rFonts w:eastAsia="Times New Roman" w:cs="Times New Roman" w:ascii="Times New Roman" w:hAnsi="Times New Roman"/>
          <w:b/>
          <w:color w:val="auto"/>
          <w:spacing w:val="0"/>
          <w:sz w:val="22"/>
          <w:shd w:fill="auto" w:val="clear"/>
        </w:rPr>
        <w:t xml:space="preserve"> TopJava</w:t>
      </w:r>
      <w:r>
        <w:rPr>
          <w:rFonts w:eastAsia="Times New Roman" w:cs="Times New Roman" w:ascii="Times New Roman" w:hAnsi="Times New Roman"/>
          <w:b/>
          <w:color w:val="auto"/>
          <w:spacing w:val="0"/>
          <w:sz w:val="24"/>
          <w:shd w:fill="auto" w:val="clear"/>
        </w:rPr>
        <w:t>»:</w:t>
        <w:br/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  <w:u w:val="single"/>
          <w:shd w:fill="auto" w:val="clear"/>
        </w:rPr>
        <w:t>Старт проекта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  <w:u w:val="single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u w:val="single"/>
        </w:rPr>
      </w:r>
    </w:p>
    <w:p>
      <w:pPr>
        <w:pStyle w:val="Normal"/>
        <w:numPr>
          <w:ilvl w:val="0"/>
          <w:numId w:val="2"/>
        </w:numPr>
        <w:spacing w:lineRule="exact" w:line="240" w:before="0" w:after="14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Сбор группы в Slack</w:t>
      </w:r>
    </w:p>
    <w:p>
      <w:pPr>
        <w:pStyle w:val="Normal"/>
        <w:numPr>
          <w:ilvl w:val="0"/>
          <w:numId w:val="2"/>
        </w:numPr>
        <w:spacing w:lineRule="exact" w:line="240" w:before="0" w:after="14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Проверка домашнего задания вступительного занятия</w:t>
      </w:r>
    </w:p>
    <w:p>
      <w:pPr>
        <w:pStyle w:val="Normal"/>
        <w:spacing w:lineRule="exact" w:line="240" w:before="0" w:after="14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</w:rPr>
      </w:r>
    </w:p>
    <w:p>
      <w:pPr>
        <w:pStyle w:val="Normal"/>
        <w:spacing w:lineRule="exact" w:line="240" w:before="0" w:after="14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  <w:shd w:fill="auto" w:val="clear"/>
        </w:rPr>
        <w:t>1-е занятие</w:t>
      </w:r>
    </w:p>
    <w:p>
      <w:pPr>
        <w:pStyle w:val="Normal"/>
        <w:numPr>
          <w:ilvl w:val="0"/>
          <w:numId w:val="3"/>
        </w:numPr>
        <w:spacing w:lineRule="exact" w:line="276" w:before="0" w:after="0"/>
        <w:ind w:left="0" w:right="0" w:hanging="0"/>
        <w:jc w:val="left"/>
        <w:rPr/>
      </w:pPr>
      <w:bookmarkStart w:id="0" w:name="__DdeLink__588_1738155153"/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Разбор домашнего задания вступительного занятия (вместе с Optional)</w:t>
      </w:r>
      <w:bookmarkEnd w:id="0"/>
    </w:p>
    <w:p>
      <w:pPr>
        <w:pStyle w:val="Normal"/>
        <w:numPr>
          <w:ilvl w:val="0"/>
          <w:numId w:val="3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Обзор используемых в проекте технологий. Интеграция ПО</w:t>
      </w:r>
    </w:p>
    <w:p>
      <w:pPr>
        <w:pStyle w:val="Normal"/>
        <w:numPr>
          <w:ilvl w:val="0"/>
          <w:numId w:val="3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  <w:lang w:val="ru-RU"/>
        </w:rPr>
        <w:t xml:space="preserve">Инструмент сборки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Maven</w:t>
      </w:r>
    </w:p>
    <w:p>
      <w:pPr>
        <w:pStyle w:val="Normal"/>
        <w:numPr>
          <w:ilvl w:val="0"/>
          <w:numId w:val="3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WAR. Веб-контейнер Tomcat. Сервлеты</w:t>
      </w:r>
    </w:p>
    <w:p>
      <w:pPr>
        <w:pStyle w:val="Normal"/>
        <w:numPr>
          <w:ilvl w:val="0"/>
          <w:numId w:val="3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Логирование</w:t>
      </w:r>
    </w:p>
    <w:p>
      <w:pPr>
        <w:pStyle w:val="Normal"/>
        <w:numPr>
          <w:ilvl w:val="0"/>
          <w:numId w:val="3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Уровни и зависимости логгирования. JMX</w:t>
      </w:r>
    </w:p>
    <w:p>
      <w:pPr>
        <w:pStyle w:val="Normal"/>
        <w:numPr>
          <w:ilvl w:val="0"/>
          <w:numId w:val="3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Домашнее задание 1-го занятия (HW1 + Optional)</w:t>
      </w:r>
    </w:p>
    <w:p>
      <w:pPr>
        <w:pStyle w:val="Normal"/>
        <w:spacing w:lineRule="exact" w:line="240" w:before="0" w:after="14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</w:rPr>
      </w:r>
    </w:p>
    <w:p>
      <w:pPr>
        <w:pStyle w:val="Normal"/>
        <w:spacing w:lineRule="exact" w:line="240" w:before="0" w:after="14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  <w:shd w:fill="auto" w:val="clear"/>
        </w:rPr>
        <w:t>2-е занятие</w:t>
      </w:r>
    </w:p>
    <w:p>
      <w:pPr>
        <w:pStyle w:val="Normal"/>
        <w:numPr>
          <w:ilvl w:val="0"/>
          <w:numId w:val="4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Разбор домашнего задания HW1 + Optional</w:t>
      </w:r>
    </w:p>
    <w:p>
      <w:pPr>
        <w:pStyle w:val="Normal"/>
        <w:numPr>
          <w:ilvl w:val="0"/>
          <w:numId w:val="4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Библиотека vs Фреймворк. Стандартные библиотеки Apache Commons, Guava</w:t>
      </w:r>
    </w:p>
    <w:p>
      <w:pPr>
        <w:pStyle w:val="Normal"/>
        <w:numPr>
          <w:ilvl w:val="0"/>
          <w:numId w:val="4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Слои приложения. Создание каркаса приложения</w:t>
      </w:r>
    </w:p>
    <w:p>
      <w:pPr>
        <w:pStyle w:val="Normal"/>
        <w:numPr>
          <w:ilvl w:val="0"/>
          <w:numId w:val="4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Обзор Spring Framework. Spring Context</w:t>
      </w:r>
    </w:p>
    <w:p>
      <w:pPr>
        <w:pStyle w:val="Normal"/>
        <w:numPr>
          <w:ilvl w:val="0"/>
          <w:numId w:val="4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Пояснения к HW2. Обработка Autowired</w:t>
      </w:r>
    </w:p>
    <w:p>
      <w:pPr>
        <w:pStyle w:val="Normal"/>
        <w:numPr>
          <w:ilvl w:val="0"/>
          <w:numId w:val="4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Домашнее задание (HW2 + Optional)</w:t>
      </w:r>
    </w:p>
    <w:p>
      <w:pPr>
        <w:pStyle w:val="Normal"/>
        <w:spacing w:lineRule="exact" w:line="240" w:before="0" w:after="14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</w:rPr>
      </w:r>
    </w:p>
    <w:p>
      <w:pPr>
        <w:pStyle w:val="Normal"/>
        <w:spacing w:lineRule="exact" w:line="240" w:before="0" w:after="14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  <w:shd w:fill="auto" w:val="clear"/>
        </w:rPr>
        <w:t>3-е занятие</w:t>
      </w:r>
    </w:p>
    <w:p>
      <w:pPr>
        <w:pStyle w:val="Normal"/>
        <w:numPr>
          <w:ilvl w:val="0"/>
          <w:numId w:val="5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Разбор домашнего задания HW2 + Optional</w:t>
      </w:r>
    </w:p>
    <w:p>
      <w:pPr>
        <w:pStyle w:val="Normal"/>
        <w:numPr>
          <w:ilvl w:val="0"/>
          <w:numId w:val="5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Жизненный цикл Spring контекста</w:t>
      </w:r>
    </w:p>
    <w:p>
      <w:pPr>
        <w:pStyle w:val="Normal"/>
        <w:numPr>
          <w:ilvl w:val="0"/>
          <w:numId w:val="5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Тестирование через JUnit</w:t>
      </w:r>
    </w:p>
    <w:p>
      <w:pPr>
        <w:pStyle w:val="Normal"/>
        <w:numPr>
          <w:ilvl w:val="0"/>
          <w:numId w:val="5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Spring Test</w:t>
      </w:r>
    </w:p>
    <w:p>
      <w:pPr>
        <w:pStyle w:val="Normal"/>
        <w:numPr>
          <w:ilvl w:val="0"/>
          <w:numId w:val="5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Базы данных. Обзор NoSQL и Java persistence solution без ORM</w:t>
      </w:r>
    </w:p>
    <w:p>
      <w:pPr>
        <w:pStyle w:val="Normal"/>
        <w:numPr>
          <w:ilvl w:val="0"/>
          <w:numId w:val="5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Настройка Database в IDEA</w:t>
      </w:r>
    </w:p>
    <w:p>
      <w:pPr>
        <w:pStyle w:val="Normal"/>
        <w:numPr>
          <w:ilvl w:val="0"/>
          <w:numId w:val="5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Скрипты инициализации базы. Spring Jdbc Template</w:t>
      </w:r>
    </w:p>
    <w:p>
      <w:pPr>
        <w:pStyle w:val="Normal"/>
        <w:numPr>
          <w:ilvl w:val="0"/>
          <w:numId w:val="5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Подготовка тестовых данных и тестирование UserService</w:t>
      </w:r>
    </w:p>
    <w:p>
      <w:pPr>
        <w:pStyle w:val="Normal"/>
        <w:numPr>
          <w:ilvl w:val="0"/>
          <w:numId w:val="5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Логирование тестов</w:t>
      </w:r>
    </w:p>
    <w:p>
      <w:pPr>
        <w:pStyle w:val="Normal"/>
        <w:numPr>
          <w:ilvl w:val="0"/>
          <w:numId w:val="5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Домашнее задание (HW3 + Optional)</w:t>
      </w:r>
    </w:p>
    <w:p>
      <w:pPr>
        <w:pStyle w:val="Normal"/>
        <w:spacing w:lineRule="exact" w:line="240" w:before="0" w:after="14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</w:rPr>
      </w:r>
    </w:p>
    <w:p>
      <w:pPr>
        <w:pStyle w:val="Normal"/>
        <w:spacing w:lineRule="exact" w:line="240" w:before="0" w:after="14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  <w:shd w:fill="auto" w:val="clear"/>
        </w:rPr>
        <w:t>4-е занятие</w:t>
      </w:r>
    </w:p>
    <w:p>
      <w:pPr>
        <w:pStyle w:val="Normal"/>
        <w:numPr>
          <w:ilvl w:val="0"/>
          <w:numId w:val="6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Разбор домашнего задания HW3 + Optional</w:t>
      </w:r>
    </w:p>
    <w:p>
      <w:pPr>
        <w:pStyle w:val="Normal"/>
        <w:numPr>
          <w:ilvl w:val="0"/>
          <w:numId w:val="6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Методы улучшения качества кода</w:t>
      </w:r>
    </w:p>
    <w:p>
      <w:pPr>
        <w:pStyle w:val="Normal"/>
        <w:numPr>
          <w:ilvl w:val="0"/>
          <w:numId w:val="6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Spring: инициализация и популирование DB</w:t>
      </w:r>
    </w:p>
    <w:p>
      <w:pPr>
        <w:pStyle w:val="Normal"/>
        <w:numPr>
          <w:ilvl w:val="0"/>
          <w:numId w:val="6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Подмена контекста при тестировании</w:t>
      </w:r>
    </w:p>
    <w:p>
      <w:pPr>
        <w:pStyle w:val="Normal"/>
        <w:numPr>
          <w:ilvl w:val="0"/>
          <w:numId w:val="6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ORM. Hibernate. JPA</w:t>
      </w:r>
    </w:p>
    <w:p>
      <w:pPr>
        <w:pStyle w:val="Normal"/>
        <w:numPr>
          <w:ilvl w:val="0"/>
          <w:numId w:val="6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Поддержка HSQLDB</w:t>
      </w:r>
    </w:p>
    <w:p>
      <w:pPr>
        <w:pStyle w:val="Normal"/>
        <w:numPr>
          <w:ilvl w:val="0"/>
          <w:numId w:val="6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Домашнее задание (HW4 + Optional)</w:t>
      </w:r>
    </w:p>
    <w:p>
      <w:pPr>
        <w:pStyle w:val="Normal"/>
        <w:spacing w:lineRule="exact" w:line="240" w:before="0" w:after="14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</w:rPr>
      </w:r>
    </w:p>
    <w:p>
      <w:pPr>
        <w:pStyle w:val="Normal"/>
        <w:spacing w:lineRule="exact" w:line="240" w:before="0" w:after="14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  <w:shd w:fill="auto" w:val="clear"/>
        </w:rPr>
        <w:t>5-е занятие</w:t>
      </w:r>
    </w:p>
    <w:p>
      <w:pPr>
        <w:pStyle w:val="Normal"/>
        <w:numPr>
          <w:ilvl w:val="0"/>
          <w:numId w:val="7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Разбор вопросов</w:t>
      </w:r>
    </w:p>
    <w:p>
      <w:pPr>
        <w:pStyle w:val="Normal"/>
        <w:numPr>
          <w:ilvl w:val="0"/>
          <w:numId w:val="7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Разбор домашнего задания HW4 + Optional</w:t>
      </w:r>
    </w:p>
    <w:p>
      <w:pPr>
        <w:pStyle w:val="Normal"/>
        <w:numPr>
          <w:ilvl w:val="0"/>
          <w:numId w:val="7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Транзакции</w:t>
      </w:r>
    </w:p>
    <w:p>
      <w:pPr>
        <w:pStyle w:val="Normal"/>
        <w:numPr>
          <w:ilvl w:val="0"/>
          <w:numId w:val="7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Профили Maven и Spring</w:t>
      </w:r>
    </w:p>
    <w:p>
      <w:pPr>
        <w:pStyle w:val="Normal"/>
        <w:numPr>
          <w:ilvl w:val="0"/>
          <w:numId w:val="7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Пул коннектов</w:t>
      </w:r>
    </w:p>
    <w:p>
      <w:pPr>
        <w:pStyle w:val="Normal"/>
        <w:numPr>
          <w:ilvl w:val="0"/>
          <w:numId w:val="7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Spring Data JPA</w:t>
      </w:r>
    </w:p>
    <w:p>
      <w:pPr>
        <w:pStyle w:val="Normal"/>
        <w:numPr>
          <w:ilvl w:val="0"/>
          <w:numId w:val="7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Spring кэш</w:t>
      </w:r>
    </w:p>
    <w:p>
      <w:pPr>
        <w:pStyle w:val="Normal"/>
        <w:numPr>
          <w:ilvl w:val="0"/>
          <w:numId w:val="7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Домашнее задание (HW5 + Optional)</w:t>
      </w:r>
    </w:p>
    <w:p>
      <w:pPr>
        <w:pStyle w:val="Normal"/>
        <w:spacing w:lineRule="exact" w:line="240" w:before="0" w:after="14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</w:rPr>
      </w:r>
    </w:p>
    <w:p>
      <w:pPr>
        <w:pStyle w:val="Normal"/>
        <w:spacing w:lineRule="exact" w:line="240" w:before="0" w:after="14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  <w:shd w:fill="auto" w:val="clear"/>
        </w:rPr>
        <w:t>6-е занятие</w:t>
      </w:r>
    </w:p>
    <w:p>
      <w:pPr>
        <w:pStyle w:val="Normal"/>
        <w:numPr>
          <w:ilvl w:val="0"/>
          <w:numId w:val="8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Разбор домашнего задания HW5 + Optional</w:t>
      </w:r>
    </w:p>
    <w:p>
      <w:pPr>
        <w:pStyle w:val="Normal"/>
        <w:numPr>
          <w:ilvl w:val="0"/>
          <w:numId w:val="8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Кэш Hibernate</w:t>
      </w:r>
    </w:p>
    <w:p>
      <w:pPr>
        <w:pStyle w:val="Normal"/>
        <w:numPr>
          <w:ilvl w:val="0"/>
          <w:numId w:val="8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Spring Web</w:t>
      </w:r>
    </w:p>
    <w:p>
      <w:pPr>
        <w:pStyle w:val="Normal"/>
        <w:numPr>
          <w:ilvl w:val="0"/>
          <w:numId w:val="8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JPS, JSTL, internationalization</w:t>
      </w:r>
    </w:p>
    <w:p>
      <w:pPr>
        <w:pStyle w:val="Normal"/>
        <w:numPr>
          <w:ilvl w:val="0"/>
          <w:numId w:val="8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Динамическое изменение профиля при запуске</w:t>
      </w:r>
    </w:p>
    <w:p>
      <w:pPr>
        <w:pStyle w:val="Normal"/>
        <w:numPr>
          <w:ilvl w:val="0"/>
          <w:numId w:val="8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Конфигурирование Tomcat через maven plugin. Jndi-lookup</w:t>
      </w:r>
    </w:p>
    <w:p>
      <w:pPr>
        <w:pStyle w:val="Normal"/>
        <w:numPr>
          <w:ilvl w:val="0"/>
          <w:numId w:val="8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Spring Web MVC</w:t>
      </w:r>
    </w:p>
    <w:p>
      <w:pPr>
        <w:pStyle w:val="Normal"/>
        <w:numPr>
          <w:ilvl w:val="0"/>
          <w:numId w:val="8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Spring Internationalization</w:t>
      </w:r>
    </w:p>
    <w:p>
      <w:pPr>
        <w:pStyle w:val="Normal"/>
        <w:numPr>
          <w:ilvl w:val="0"/>
          <w:numId w:val="8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Домашнее задание (HW6 + Optional)</w:t>
      </w:r>
    </w:p>
    <w:p>
      <w:pPr>
        <w:pStyle w:val="Normal"/>
        <w:spacing w:lineRule="exact" w:line="240" w:before="0" w:after="14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</w:rPr>
      </w:r>
    </w:p>
    <w:p>
      <w:pPr>
        <w:pStyle w:val="Normal"/>
        <w:spacing w:lineRule="exact" w:line="240" w:before="0" w:after="14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  <w:shd w:fill="auto" w:val="clear"/>
        </w:rPr>
        <w:t>7-е занятие</w:t>
      </w:r>
    </w:p>
    <w:p>
      <w:pPr>
        <w:pStyle w:val="Normal"/>
        <w:numPr>
          <w:ilvl w:val="0"/>
          <w:numId w:val="9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Разбор домашнего задания HW6 + Optional</w:t>
      </w:r>
    </w:p>
    <w:p>
      <w:pPr>
        <w:pStyle w:val="Normal"/>
        <w:numPr>
          <w:ilvl w:val="0"/>
          <w:numId w:val="9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Автогенерация DDL по модели</w:t>
      </w:r>
    </w:p>
    <w:p>
      <w:pPr>
        <w:pStyle w:val="Normal"/>
        <w:numPr>
          <w:ilvl w:val="0"/>
          <w:numId w:val="9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Тестирование Spring MVC</w:t>
      </w:r>
    </w:p>
    <w:p>
      <w:pPr>
        <w:pStyle w:val="Normal"/>
        <w:numPr>
          <w:ilvl w:val="0"/>
          <w:numId w:val="9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REST контроллеры</w:t>
      </w:r>
    </w:p>
    <w:p>
      <w:pPr>
        <w:pStyle w:val="Normal"/>
        <w:numPr>
          <w:ilvl w:val="0"/>
          <w:numId w:val="9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Тестирование REST контроллеров. Jackson</w:t>
      </w:r>
    </w:p>
    <w:p>
      <w:pPr>
        <w:pStyle w:val="Normal"/>
        <w:numPr>
          <w:ilvl w:val="0"/>
          <w:numId w:val="9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jackson-datatype-hibernate. Тестирование через матчеры</w:t>
      </w:r>
    </w:p>
    <w:p>
      <w:pPr>
        <w:pStyle w:val="Normal"/>
        <w:numPr>
          <w:ilvl w:val="0"/>
          <w:numId w:val="9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Тестирование через SoapUi. UTF-8</w:t>
      </w:r>
    </w:p>
    <w:p>
      <w:pPr>
        <w:pStyle w:val="Normal"/>
        <w:numPr>
          <w:ilvl w:val="0"/>
          <w:numId w:val="9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Домашнее задание (HW7 + Optional)</w:t>
      </w:r>
    </w:p>
    <w:p>
      <w:pPr>
        <w:pStyle w:val="Normal"/>
        <w:spacing w:lineRule="exact" w:line="240" w:before="0" w:after="14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</w:rPr>
      </w:r>
    </w:p>
    <w:p>
      <w:pPr>
        <w:pStyle w:val="Normal"/>
        <w:spacing w:lineRule="exact" w:line="240" w:before="0" w:after="14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  <w:shd w:fill="auto" w:val="clear"/>
        </w:rPr>
        <w:t>8-е занятие</w:t>
      </w:r>
    </w:p>
    <w:p>
      <w:pPr>
        <w:pStyle w:val="Normal"/>
        <w:numPr>
          <w:ilvl w:val="0"/>
          <w:numId w:val="10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Разбор домашнего задания HW7 + Optional</w:t>
      </w:r>
    </w:p>
    <w:p>
      <w:pPr>
        <w:pStyle w:val="Normal"/>
        <w:numPr>
          <w:ilvl w:val="0"/>
          <w:numId w:val="10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WebJars. jQuery и JavaScript frameworks</w:t>
      </w:r>
    </w:p>
    <w:p>
      <w:pPr>
        <w:pStyle w:val="Normal"/>
        <w:numPr>
          <w:ilvl w:val="0"/>
          <w:numId w:val="10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Bootstrap</w:t>
      </w:r>
    </w:p>
    <w:p>
      <w:pPr>
        <w:pStyle w:val="Normal"/>
        <w:numPr>
          <w:ilvl w:val="0"/>
          <w:numId w:val="10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AJAX. Datatables. jQuery</w:t>
      </w:r>
    </w:p>
    <w:p>
      <w:pPr>
        <w:pStyle w:val="Normal"/>
        <w:numPr>
          <w:ilvl w:val="0"/>
          <w:numId w:val="10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jQuery notifications plugin</w:t>
      </w:r>
    </w:p>
    <w:p>
      <w:pPr>
        <w:pStyle w:val="Normal"/>
        <w:numPr>
          <w:ilvl w:val="0"/>
          <w:numId w:val="10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Добавление Spring Security</w:t>
      </w:r>
    </w:p>
    <w:p>
      <w:pPr>
        <w:pStyle w:val="Normal"/>
        <w:numPr>
          <w:ilvl w:val="0"/>
          <w:numId w:val="10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Домашнее задание (HW8 + Optional)</w:t>
      </w:r>
    </w:p>
    <w:p>
      <w:pPr>
        <w:pStyle w:val="Normal"/>
        <w:spacing w:lineRule="exact" w:line="240" w:before="0" w:after="14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</w:rPr>
      </w:r>
    </w:p>
    <w:p>
      <w:pPr>
        <w:pStyle w:val="Normal"/>
        <w:spacing w:lineRule="exact" w:line="240" w:before="0" w:after="14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  <w:shd w:fill="auto" w:val="clear"/>
        </w:rPr>
        <w:t>9-е занятие</w:t>
      </w:r>
    </w:p>
    <w:p>
      <w:pPr>
        <w:pStyle w:val="Normal"/>
        <w:numPr>
          <w:ilvl w:val="0"/>
          <w:numId w:val="11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Разбор домашнего задания HW8 + Optional</w:t>
      </w:r>
    </w:p>
    <w:p>
      <w:pPr>
        <w:pStyle w:val="Normal"/>
        <w:numPr>
          <w:ilvl w:val="0"/>
          <w:numId w:val="11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Spring Binding</w:t>
      </w:r>
    </w:p>
    <w:p>
      <w:pPr>
        <w:pStyle w:val="Normal"/>
        <w:numPr>
          <w:ilvl w:val="0"/>
          <w:numId w:val="11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Spring Validation</w:t>
      </w:r>
    </w:p>
    <w:p>
      <w:pPr>
        <w:pStyle w:val="Normal"/>
        <w:numPr>
          <w:ilvl w:val="0"/>
          <w:numId w:val="11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Перевод DataTables на Ajax</w:t>
      </w:r>
    </w:p>
    <w:p>
      <w:pPr>
        <w:pStyle w:val="Normal"/>
        <w:numPr>
          <w:ilvl w:val="0"/>
          <w:numId w:val="11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Форма login / logout</w:t>
      </w:r>
    </w:p>
    <w:p>
      <w:pPr>
        <w:pStyle w:val="Normal"/>
        <w:numPr>
          <w:ilvl w:val="0"/>
          <w:numId w:val="11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Реализация собственного провайдера авторицазии</w:t>
      </w:r>
    </w:p>
    <w:p>
      <w:pPr>
        <w:pStyle w:val="Normal"/>
        <w:numPr>
          <w:ilvl w:val="0"/>
          <w:numId w:val="11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Принцип работы Spring Security. Проксирование</w:t>
      </w:r>
    </w:p>
    <w:p>
      <w:pPr>
        <w:pStyle w:val="Normal"/>
        <w:numPr>
          <w:ilvl w:val="0"/>
          <w:numId w:val="11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Spring Security Test</w:t>
      </w:r>
    </w:p>
    <w:p>
      <w:pPr>
        <w:pStyle w:val="Normal"/>
        <w:numPr>
          <w:ilvl w:val="0"/>
          <w:numId w:val="11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Cookie. Session</w:t>
      </w:r>
    </w:p>
    <w:p>
      <w:pPr>
        <w:pStyle w:val="Normal"/>
        <w:numPr>
          <w:ilvl w:val="0"/>
          <w:numId w:val="11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Домашнее задание (HW9 + Optional)</w:t>
      </w:r>
    </w:p>
    <w:p>
      <w:pPr>
        <w:pStyle w:val="Normal"/>
        <w:spacing w:lineRule="exact" w:line="240" w:before="0" w:after="14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</w:rPr>
      </w:r>
    </w:p>
    <w:p>
      <w:pPr>
        <w:pStyle w:val="Normal"/>
        <w:spacing w:lineRule="exact" w:line="240" w:before="0" w:after="14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  <w:shd w:fill="auto" w:val="clear"/>
        </w:rPr>
        <w:t>10-е занятие</w:t>
      </w:r>
    </w:p>
    <w:p>
      <w:pPr>
        <w:pStyle w:val="Normal"/>
        <w:numPr>
          <w:ilvl w:val="0"/>
          <w:numId w:val="12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Разбор домашнего задания HW10 + Optional</w:t>
      </w:r>
    </w:p>
    <w:p>
      <w:pPr>
        <w:pStyle w:val="Normal"/>
        <w:numPr>
          <w:ilvl w:val="0"/>
          <w:numId w:val="12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Spring Security Taglib. Method Security Expressions</w:t>
      </w:r>
    </w:p>
    <w:p>
      <w:pPr>
        <w:pStyle w:val="Normal"/>
        <w:numPr>
          <w:ilvl w:val="0"/>
          <w:numId w:val="12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Интерсепторы. Редактирование профиля. JSP tag files</w:t>
      </w:r>
    </w:p>
    <w:p>
      <w:pPr>
        <w:pStyle w:val="Normal"/>
        <w:numPr>
          <w:ilvl w:val="0"/>
          <w:numId w:val="12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Форма регистрации</w:t>
      </w:r>
    </w:p>
    <w:p>
      <w:pPr>
        <w:pStyle w:val="Normal"/>
        <w:numPr>
          <w:ilvl w:val="0"/>
          <w:numId w:val="12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Обработка исключений в Spring</w:t>
      </w:r>
    </w:p>
    <w:p>
      <w:pPr>
        <w:pStyle w:val="Normal"/>
        <w:numPr>
          <w:ilvl w:val="0"/>
          <w:numId w:val="12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Encoding password</w:t>
      </w:r>
    </w:p>
    <w:p>
      <w:pPr>
        <w:pStyle w:val="Normal"/>
        <w:numPr>
          <w:ilvl w:val="0"/>
          <w:numId w:val="12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Защита от межсайтовой подделки запросов (CSRF)</w:t>
      </w:r>
    </w:p>
    <w:p>
      <w:pPr>
        <w:pStyle w:val="Normal"/>
        <w:numPr>
          <w:ilvl w:val="0"/>
          <w:numId w:val="12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Домашнее задание (HW10)</w:t>
      </w:r>
    </w:p>
    <w:p>
      <w:pPr>
        <w:pStyle w:val="Normal"/>
        <w:spacing w:lineRule="exact" w:line="240" w:before="0" w:after="14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</w:rPr>
      </w:r>
    </w:p>
    <w:p>
      <w:pPr>
        <w:pStyle w:val="Normal"/>
        <w:spacing w:lineRule="exact" w:line="240" w:before="0" w:after="14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  <w:shd w:fill="auto" w:val="clear"/>
        </w:rPr>
        <w:t>11-е занятие</w:t>
      </w:r>
    </w:p>
    <w:p>
      <w:pPr>
        <w:pStyle w:val="Normal"/>
        <w:numPr>
          <w:ilvl w:val="0"/>
          <w:numId w:val="13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Разбор домашнего задания HW10 + Optional</w:t>
      </w:r>
    </w:p>
    <w:p>
      <w:pPr>
        <w:pStyle w:val="Normal"/>
        <w:numPr>
          <w:ilvl w:val="0"/>
          <w:numId w:val="13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Локализация datatables, ошибок валидации</w:t>
      </w:r>
    </w:p>
    <w:p>
      <w:pPr>
        <w:pStyle w:val="Normal"/>
        <w:numPr>
          <w:ilvl w:val="0"/>
          <w:numId w:val="13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Защита от XSS (Cross Site Scripting)</w:t>
      </w:r>
    </w:p>
    <w:p>
      <w:pPr>
        <w:pStyle w:val="Normal"/>
        <w:numPr>
          <w:ilvl w:val="0"/>
          <w:numId w:val="13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Обработка ошибок 404 (NotFound)</w:t>
      </w:r>
    </w:p>
    <w:p>
      <w:pPr>
        <w:pStyle w:val="Normal"/>
        <w:numPr>
          <w:ilvl w:val="0"/>
          <w:numId w:val="13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Доступ к AuthorizedUser</w:t>
      </w:r>
    </w:p>
    <w:p>
      <w:pPr>
        <w:pStyle w:val="Normal"/>
        <w:numPr>
          <w:ilvl w:val="0"/>
          <w:numId w:val="13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Ограничение модификации пользователей</w:t>
      </w:r>
    </w:p>
    <w:p>
      <w:pPr>
        <w:pStyle w:val="Normal"/>
        <w:numPr>
          <w:ilvl w:val="0"/>
          <w:numId w:val="13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Деплой приложения в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  <w:lang w:val="ru-RU"/>
        </w:rPr>
        <w:t xml:space="preserve">в облачный сервис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Heroku</w:t>
      </w:r>
    </w:p>
    <w:p>
      <w:pPr>
        <w:pStyle w:val="Normal"/>
        <w:numPr>
          <w:ilvl w:val="0"/>
          <w:numId w:val="13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Собеседование. Разработка ПО</w:t>
      </w:r>
    </w:p>
    <w:p>
      <w:pPr>
        <w:pStyle w:val="Normal"/>
        <w:numPr>
          <w:ilvl w:val="0"/>
          <w:numId w:val="13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Возможные доработки приложения</w:t>
      </w:r>
    </w:p>
    <w:p>
      <w:pPr>
        <w:pStyle w:val="Normal"/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auto"/>
          <w:spacing w:val="0"/>
          <w:sz w:val="24"/>
          <w:lang w:val="ru-RU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  <w:lang w:val="ru-RU"/>
        </w:rPr>
        <w:t>Ревью выпускного проекта</w:t>
      </w:r>
    </w:p>
    <w:p>
      <w:pPr>
        <w:pStyle w:val="Normal"/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</w:rPr>
      </w:r>
    </w:p>
    <w:tbl>
      <w:tblPr>
        <w:tblW w:w="9737" w:type="dxa"/>
        <w:jc w:val="lef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91" w:type="dxa"/>
          <w:bottom w:w="0" w:type="dxa"/>
          <w:right w:w="102" w:type="dxa"/>
        </w:tblCellMar>
      </w:tblPr>
      <w:tblGrid>
        <w:gridCol w:w="5092"/>
        <w:gridCol w:w="4644"/>
      </w:tblGrid>
      <w:tr>
        <w:trPr>
          <w:trHeight w:val="567" w:hRule="atLeast"/>
        </w:trPr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exact" w:line="276"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  <w:shd w:fill="auto" w:val="clear"/>
              </w:rPr>
              <w:t>Исполнитель:</w:t>
            </w:r>
          </w:p>
          <w:p>
            <w:pPr>
              <w:pStyle w:val="Normal"/>
              <w:spacing w:lineRule="exact" w:line="276"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  <w:shd w:fill="auto" w:val="clear"/>
              </w:rPr>
              <w:t>ИП  Кислин Григорий Ефимович</w:t>
            </w:r>
          </w:p>
          <w:p>
            <w:pPr>
              <w:pStyle w:val="Normal"/>
              <w:spacing w:lineRule="exact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  <w:shd w:fill="auto" w:val="clear"/>
              </w:rPr>
              <w:t xml:space="preserve">________________________  Кислин Г.Е.                                  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  <w:shd w:fill="auto" w:val="clear"/>
              </w:rPr>
              <w:t>Заказчик:</w:t>
            </w:r>
          </w:p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  <w:shd w:fill="auto" w:val="clear"/>
              </w:rPr>
              <w:t xml:space="preserve">_______________________ 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color w:val="auto"/>
                <w:spacing w:val="0"/>
              </w:rPr>
            </w:r>
          </w:p>
        </w:tc>
      </w:tr>
    </w:tbl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/>
      </w:r>
    </w:p>
    <w:sectPr>
      <w:headerReference w:type="default" r:id="rId3"/>
      <w:type w:val="nextPage"/>
      <w:pgSz w:w="11906" w:h="16838"/>
      <w:pgMar w:left="1013" w:right="1008" w:header="936" w:top="1488" w:footer="0" w:bottom="936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2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Mangal"/>
        <w:kern w:val="2"/>
        <w:sz w:val="20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Calibri" w:hAnsi="Calibri" w:eastAsia="SimSun" w:cs="Mangal"/>
      <w:color w:val="auto"/>
      <w:kern w:val="2"/>
      <w:sz w:val="22"/>
      <w:szCs w:val="24"/>
      <w:lang w:val="en-US" w:eastAsia="zh-CN" w:bidi="hi-IN"/>
    </w:rPr>
  </w:style>
  <w:style w:type="paragraph" w:styleId="3">
    <w:name w:val="Heading 3"/>
    <w:basedOn w:val="Style15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ListLabel1">
    <w:name w:val="ListLabel 1"/>
    <w:qFormat/>
    <w:rPr>
      <w:rFonts w:ascii="Times New Roman" w:hAnsi="Times New Roman" w:cs="Symbol"/>
      <w:sz w:val="24"/>
    </w:rPr>
  </w:style>
  <w:style w:type="character" w:styleId="ListLabel2">
    <w:name w:val="ListLabel 2"/>
    <w:qFormat/>
    <w:rPr>
      <w:rFonts w:ascii="Times New Roman" w:hAnsi="Times New Roman" w:cs="Symbol"/>
      <w:sz w:val="24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ascii="Times New Roman" w:hAnsi="Times New Roman" w:cs="Symbol"/>
      <w:sz w:val="24"/>
    </w:rPr>
  </w:style>
  <w:style w:type="character" w:styleId="ListLabel5">
    <w:name w:val="ListLabel 5"/>
    <w:qFormat/>
    <w:rPr>
      <w:rFonts w:ascii="Times New Roman" w:hAnsi="Times New Roman" w:cs="Symbol"/>
      <w:sz w:val="24"/>
    </w:rPr>
  </w:style>
  <w:style w:type="character" w:styleId="ListLabel6">
    <w:name w:val="ListLabel 6"/>
    <w:qFormat/>
    <w:rPr>
      <w:rFonts w:ascii="Times New Roman" w:hAnsi="Times New Roman" w:cs="Symbol"/>
      <w:sz w:val="24"/>
    </w:rPr>
  </w:style>
  <w:style w:type="character" w:styleId="ListLabel7">
    <w:name w:val="ListLabel 7"/>
    <w:qFormat/>
    <w:rPr>
      <w:rFonts w:ascii="Times New Roman" w:hAnsi="Times New Roman" w:cs="Symbol"/>
      <w:sz w:val="24"/>
    </w:rPr>
  </w:style>
  <w:style w:type="character" w:styleId="ListLabel8">
    <w:name w:val="ListLabel 8"/>
    <w:qFormat/>
    <w:rPr>
      <w:rFonts w:ascii="Times New Roman" w:hAnsi="Times New Roman" w:cs="Symbol"/>
      <w:sz w:val="24"/>
    </w:rPr>
  </w:style>
  <w:style w:type="character" w:styleId="ListLabel9">
    <w:name w:val="ListLabel 9"/>
    <w:qFormat/>
    <w:rPr>
      <w:rFonts w:ascii="Times New Roman" w:hAnsi="Times New Roman" w:cs="Symbol"/>
      <w:sz w:val="24"/>
    </w:rPr>
  </w:style>
  <w:style w:type="character" w:styleId="ListLabel10">
    <w:name w:val="ListLabel 10"/>
    <w:qFormat/>
    <w:rPr>
      <w:rFonts w:ascii="Times New Roman" w:hAnsi="Times New Roman" w:cs="Symbol"/>
      <w:sz w:val="24"/>
    </w:rPr>
  </w:style>
  <w:style w:type="character" w:styleId="ListLabel11">
    <w:name w:val="ListLabel 11"/>
    <w:qFormat/>
    <w:rPr>
      <w:rFonts w:ascii="Calibri" w:hAnsi="Calibri" w:cs="Symbol"/>
      <w:sz w:val="22"/>
    </w:rPr>
  </w:style>
  <w:style w:type="character" w:styleId="ListLabel12">
    <w:name w:val="ListLabel 12"/>
    <w:qFormat/>
    <w:rPr>
      <w:rFonts w:ascii="Times New Roman" w:hAnsi="Times New Roman" w:cs="Symbol"/>
      <w:sz w:val="24"/>
    </w:rPr>
  </w:style>
  <w:style w:type="character" w:styleId="ListLabel13">
    <w:name w:val="ListLabel 13"/>
    <w:qFormat/>
    <w:rPr>
      <w:rFonts w:ascii="Times New Roman" w:hAnsi="Times New Roman" w:cs="Symbol"/>
      <w:sz w:val="24"/>
    </w:rPr>
  </w:style>
  <w:style w:type="character" w:styleId="ListLabel14">
    <w:name w:val="ListLabel 14"/>
    <w:qFormat/>
    <w:rPr>
      <w:rFonts w:ascii="Times New Roman" w:hAnsi="Times New Roman" w:cs="Symbol"/>
      <w:sz w:val="24"/>
    </w:rPr>
  </w:style>
  <w:style w:type="character" w:styleId="ListLabel15">
    <w:name w:val="ListLabel 15"/>
    <w:qFormat/>
    <w:rPr>
      <w:rFonts w:ascii="Times New Roman" w:hAnsi="Times New Roman" w:cs="Symbol"/>
      <w:sz w:val="24"/>
    </w:rPr>
  </w:style>
  <w:style w:type="character" w:styleId="ListLabel16">
    <w:name w:val="ListLabel 16"/>
    <w:qFormat/>
    <w:rPr>
      <w:rFonts w:ascii="Times New Roman" w:hAnsi="Times New Roman" w:cs="Symbol"/>
      <w:sz w:val="24"/>
    </w:rPr>
  </w:style>
  <w:style w:type="character" w:styleId="ListLabel17">
    <w:name w:val="ListLabel 17"/>
    <w:qFormat/>
    <w:rPr>
      <w:rFonts w:ascii="Times New Roman" w:hAnsi="Times New Roman" w:cs="Symbol"/>
      <w:sz w:val="24"/>
    </w:rPr>
  </w:style>
  <w:style w:type="character" w:styleId="ListLabel18">
    <w:name w:val="ListLabel 18"/>
    <w:qFormat/>
    <w:rPr>
      <w:rFonts w:ascii="Times New Roman" w:hAnsi="Times New Roman" w:cs="Symbol"/>
      <w:sz w:val="24"/>
    </w:rPr>
  </w:style>
  <w:style w:type="character" w:styleId="ListLabel19">
    <w:name w:val="ListLabel 19"/>
    <w:qFormat/>
    <w:rPr>
      <w:rFonts w:ascii="Times New Roman" w:hAnsi="Times New Roman" w:cs="Symbol"/>
      <w:sz w:val="24"/>
    </w:rPr>
  </w:style>
  <w:style w:type="character" w:styleId="ListLabel20">
    <w:name w:val="ListLabel 20"/>
    <w:qFormat/>
    <w:rPr>
      <w:rFonts w:ascii="Times New Roman" w:hAnsi="Times New Roman" w:cs="Symbol"/>
      <w:sz w:val="24"/>
    </w:rPr>
  </w:style>
  <w:style w:type="character" w:styleId="ListLabel21">
    <w:name w:val="ListLabel 21"/>
    <w:qFormat/>
    <w:rPr>
      <w:rFonts w:ascii="Times New Roman" w:hAnsi="Times New Roman" w:cs="Symbol"/>
      <w:sz w:val="24"/>
    </w:rPr>
  </w:style>
  <w:style w:type="character" w:styleId="ListLabel22">
    <w:name w:val="ListLabel 22"/>
    <w:qFormat/>
    <w:rPr>
      <w:rFonts w:ascii="Times New Roman" w:hAnsi="Times New Roman" w:cs="Symbol"/>
      <w:sz w:val="24"/>
    </w:rPr>
  </w:style>
  <w:style w:type="character" w:styleId="ListLabel23">
    <w:name w:val="ListLabel 23"/>
    <w:qFormat/>
    <w:rPr>
      <w:rFonts w:ascii="Times New Roman" w:hAnsi="Times New Roman" w:cs="Symbol"/>
      <w:sz w:val="24"/>
    </w:rPr>
  </w:style>
  <w:style w:type="character" w:styleId="ListLabel24">
    <w:name w:val="ListLabel 24"/>
    <w:qFormat/>
    <w:rPr>
      <w:rFonts w:ascii="Times New Roman" w:hAnsi="Times New Roman" w:cs="Symbol"/>
      <w:sz w:val="24"/>
    </w:rPr>
  </w:style>
  <w:style w:type="character" w:styleId="ListLabel25">
    <w:name w:val="ListLabel 25"/>
    <w:qFormat/>
    <w:rPr>
      <w:rFonts w:ascii="Times New Roman" w:hAnsi="Times New Roman" w:cs="Symbol"/>
      <w:sz w:val="24"/>
    </w:rPr>
  </w:style>
  <w:style w:type="character" w:styleId="ListLabel26">
    <w:name w:val="ListLabel 26"/>
    <w:qFormat/>
    <w:rPr>
      <w:rFonts w:ascii="Times New Roman" w:hAnsi="Times New Roman" w:cs="Symbol"/>
      <w:sz w:val="24"/>
    </w:rPr>
  </w:style>
  <w:style w:type="character" w:styleId="ListLabel27">
    <w:name w:val="ListLabel 27"/>
    <w:qFormat/>
    <w:rPr>
      <w:rFonts w:ascii="Times New Roman" w:hAnsi="Times New Roman" w:cs="Symbol"/>
      <w:sz w:val="24"/>
    </w:rPr>
  </w:style>
  <w:style w:type="character" w:styleId="ListLabel28">
    <w:name w:val="ListLabel 28"/>
    <w:qFormat/>
    <w:rPr>
      <w:rFonts w:ascii="Times New Roman" w:hAnsi="Times New Roman" w:cs="Symbol"/>
      <w:sz w:val="24"/>
    </w:rPr>
  </w:style>
  <w:style w:type="character" w:styleId="ListLabel29">
    <w:name w:val="ListLabel 29"/>
    <w:qFormat/>
    <w:rPr>
      <w:rFonts w:ascii="Times New Roman" w:hAnsi="Times New Roman" w:cs="Symbol"/>
      <w:sz w:val="24"/>
    </w:rPr>
  </w:style>
  <w:style w:type="character" w:styleId="ListLabel30">
    <w:name w:val="ListLabel 30"/>
    <w:qFormat/>
    <w:rPr>
      <w:rFonts w:ascii="Times New Roman" w:hAnsi="Times New Roman" w:cs="Symbol"/>
      <w:sz w:val="24"/>
    </w:rPr>
  </w:style>
  <w:style w:type="character" w:styleId="ListLabel31">
    <w:name w:val="ListLabel 31"/>
    <w:qFormat/>
    <w:rPr>
      <w:rFonts w:ascii="Times New Roman" w:hAnsi="Times New Roman" w:cs="Symbol"/>
      <w:sz w:val="24"/>
    </w:rPr>
  </w:style>
  <w:style w:type="character" w:styleId="ListLabel32">
    <w:name w:val="ListLabel 32"/>
    <w:qFormat/>
    <w:rPr>
      <w:rFonts w:ascii="Times New Roman" w:hAnsi="Times New Roman" w:cs="Symbol"/>
      <w:sz w:val="24"/>
    </w:rPr>
  </w:style>
  <w:style w:type="character" w:styleId="ListLabel33">
    <w:name w:val="ListLabel 33"/>
    <w:qFormat/>
    <w:rPr>
      <w:rFonts w:ascii="Times New Roman" w:hAnsi="Times New Roman" w:cs="Symbol"/>
      <w:sz w:val="24"/>
    </w:rPr>
  </w:style>
  <w:style w:type="character" w:styleId="ListLabel34">
    <w:name w:val="ListLabel 34"/>
    <w:qFormat/>
    <w:rPr>
      <w:rFonts w:ascii="Times New Roman" w:hAnsi="Times New Roman" w:cs="Symbol"/>
      <w:sz w:val="24"/>
    </w:rPr>
  </w:style>
  <w:style w:type="character" w:styleId="ListLabel35">
    <w:name w:val="ListLabel 35"/>
    <w:qFormat/>
    <w:rPr>
      <w:rFonts w:ascii="Times New Roman" w:hAnsi="Times New Roman" w:cs="Symbol"/>
      <w:sz w:val="24"/>
    </w:rPr>
  </w:style>
  <w:style w:type="character" w:styleId="ListLabel36">
    <w:name w:val="ListLabel 36"/>
    <w:qFormat/>
    <w:rPr>
      <w:rFonts w:ascii="Times New Roman" w:hAnsi="Times New Roman" w:cs="Symbol"/>
      <w:sz w:val="24"/>
    </w:rPr>
  </w:style>
  <w:style w:type="character" w:styleId="ListLabel37">
    <w:name w:val="ListLabel 37"/>
    <w:qFormat/>
    <w:rPr>
      <w:rFonts w:ascii="Times New Roman" w:hAnsi="Times New Roman" w:cs="Symbol"/>
      <w:sz w:val="24"/>
    </w:rPr>
  </w:style>
  <w:style w:type="character" w:styleId="ListLabel38">
    <w:name w:val="ListLabel 38"/>
    <w:qFormat/>
    <w:rPr>
      <w:rFonts w:ascii="Times New Roman" w:hAnsi="Times New Roman" w:cs="Symbol"/>
      <w:sz w:val="24"/>
    </w:rPr>
  </w:style>
  <w:style w:type="character" w:styleId="ListLabel39">
    <w:name w:val="ListLabel 39"/>
    <w:qFormat/>
    <w:rPr>
      <w:rFonts w:ascii="Times New Roman" w:hAnsi="Times New Roman" w:cs="Symbol"/>
      <w:sz w:val="24"/>
    </w:rPr>
  </w:style>
  <w:style w:type="character" w:styleId="ListLabel40">
    <w:name w:val="ListLabel 40"/>
    <w:qFormat/>
    <w:rPr>
      <w:rFonts w:ascii="Times New Roman" w:hAnsi="Times New Roman" w:cs="Symbol"/>
      <w:sz w:val="24"/>
    </w:rPr>
  </w:style>
  <w:style w:type="character" w:styleId="ListLabel41">
    <w:name w:val="ListLabel 41"/>
    <w:qFormat/>
    <w:rPr>
      <w:rFonts w:ascii="Times New Roman" w:hAnsi="Times New Roman" w:cs="Symbol"/>
      <w:sz w:val="24"/>
    </w:rPr>
  </w:style>
  <w:style w:type="character" w:styleId="ListLabel42">
    <w:name w:val="ListLabel 42"/>
    <w:qFormat/>
    <w:rPr>
      <w:rFonts w:ascii="Times New Roman" w:hAnsi="Times New Roman" w:cs="Symbol"/>
      <w:sz w:val="24"/>
    </w:rPr>
  </w:style>
  <w:style w:type="character" w:styleId="ListLabel43">
    <w:name w:val="ListLabel 43"/>
    <w:qFormat/>
    <w:rPr>
      <w:rFonts w:ascii="Times New Roman" w:hAnsi="Times New Roman" w:cs="Symbol"/>
      <w:sz w:val="24"/>
    </w:rPr>
  </w:style>
  <w:style w:type="character" w:styleId="ListLabel44">
    <w:name w:val="ListLabel 44"/>
    <w:qFormat/>
    <w:rPr>
      <w:rFonts w:ascii="Times New Roman" w:hAnsi="Times New Roman" w:cs="Symbol"/>
      <w:sz w:val="24"/>
    </w:rPr>
  </w:style>
  <w:style w:type="character" w:styleId="ListLabel45">
    <w:name w:val="ListLabel 45"/>
    <w:qFormat/>
    <w:rPr>
      <w:rFonts w:ascii="Times New Roman" w:hAnsi="Times New Roman" w:cs="Symbol"/>
      <w:sz w:val="24"/>
    </w:rPr>
  </w:style>
  <w:style w:type="character" w:styleId="ListLabel46">
    <w:name w:val="ListLabel 46"/>
    <w:qFormat/>
    <w:rPr>
      <w:rFonts w:ascii="Times New Roman" w:hAnsi="Times New Roman" w:cs="Symbol"/>
      <w:sz w:val="24"/>
    </w:rPr>
  </w:style>
  <w:style w:type="character" w:styleId="ListLabel47">
    <w:name w:val="ListLabel 47"/>
    <w:qFormat/>
    <w:rPr>
      <w:rFonts w:ascii="Times New Roman" w:hAnsi="Times New Roman" w:cs="Symbol"/>
      <w:sz w:val="24"/>
    </w:rPr>
  </w:style>
  <w:style w:type="character" w:styleId="ListLabel48">
    <w:name w:val="ListLabel 48"/>
    <w:qFormat/>
    <w:rPr>
      <w:rFonts w:ascii="Times New Roman" w:hAnsi="Times New Roman" w:cs="Symbol"/>
      <w:sz w:val="24"/>
    </w:rPr>
  </w:style>
  <w:style w:type="character" w:styleId="ListLabel49">
    <w:name w:val="ListLabel 49"/>
    <w:qFormat/>
    <w:rPr>
      <w:rFonts w:ascii="Times New Roman" w:hAnsi="Times New Roman" w:cs="Symbol"/>
      <w:sz w:val="24"/>
    </w:rPr>
  </w:style>
  <w:style w:type="character" w:styleId="ListLabel50">
    <w:name w:val="ListLabel 50"/>
    <w:qFormat/>
    <w:rPr>
      <w:rFonts w:ascii="Times New Roman" w:hAnsi="Times New Roman" w:cs="Symbol"/>
      <w:sz w:val="24"/>
    </w:rPr>
  </w:style>
  <w:style w:type="character" w:styleId="ListLabel51">
    <w:name w:val="ListLabel 51"/>
    <w:qFormat/>
    <w:rPr>
      <w:rFonts w:ascii="Times New Roman" w:hAnsi="Times New Roman" w:cs="Symbol"/>
      <w:sz w:val="24"/>
    </w:rPr>
  </w:style>
  <w:style w:type="character" w:styleId="ListLabel52">
    <w:name w:val="ListLabel 52"/>
    <w:qFormat/>
    <w:rPr>
      <w:rFonts w:ascii="Times New Roman" w:hAnsi="Times New Roman" w:cs="Symbol"/>
      <w:sz w:val="24"/>
    </w:rPr>
  </w:style>
  <w:style w:type="character" w:styleId="ListLabel53">
    <w:name w:val="ListLabel 53"/>
    <w:qFormat/>
    <w:rPr>
      <w:rFonts w:ascii="Times New Roman" w:hAnsi="Times New Roman" w:cs="Symbol"/>
      <w:sz w:val="24"/>
    </w:rPr>
  </w:style>
  <w:style w:type="character" w:styleId="ListLabel54">
    <w:name w:val="ListLabel 54"/>
    <w:qFormat/>
    <w:rPr>
      <w:rFonts w:ascii="Times New Roman" w:hAnsi="Times New Roman" w:cs="Symbol"/>
      <w:sz w:val="24"/>
    </w:rPr>
  </w:style>
  <w:style w:type="character" w:styleId="ListLabel55">
    <w:name w:val="ListLabel 55"/>
    <w:qFormat/>
    <w:rPr>
      <w:rFonts w:ascii="Times New Roman" w:hAnsi="Times New Roman" w:cs="Symbol"/>
      <w:sz w:val="24"/>
    </w:rPr>
  </w:style>
  <w:style w:type="character" w:styleId="ListLabel56">
    <w:name w:val="ListLabel 56"/>
    <w:qFormat/>
    <w:rPr>
      <w:rFonts w:ascii="Times New Roman" w:hAnsi="Times New Roman" w:cs="Symbol"/>
      <w:sz w:val="24"/>
    </w:rPr>
  </w:style>
  <w:style w:type="character" w:styleId="ListLabel57">
    <w:name w:val="ListLabel 57"/>
    <w:qFormat/>
    <w:rPr>
      <w:rFonts w:ascii="Times New Roman" w:hAnsi="Times New Roman" w:cs="Symbol"/>
      <w:sz w:val="24"/>
    </w:rPr>
  </w:style>
  <w:style w:type="character" w:styleId="ListLabel58">
    <w:name w:val="ListLabel 58"/>
    <w:qFormat/>
    <w:rPr>
      <w:rFonts w:ascii="Times New Roman" w:hAnsi="Times New Roman" w:cs="Symbol"/>
      <w:sz w:val="24"/>
    </w:rPr>
  </w:style>
  <w:style w:type="character" w:styleId="ListLabel59">
    <w:name w:val="ListLabel 59"/>
    <w:qFormat/>
    <w:rPr>
      <w:rFonts w:ascii="Times New Roman" w:hAnsi="Times New Roman" w:cs="Symbol"/>
      <w:sz w:val="24"/>
    </w:rPr>
  </w:style>
  <w:style w:type="character" w:styleId="ListLabel60">
    <w:name w:val="ListLabel 60"/>
    <w:qFormat/>
    <w:rPr>
      <w:rFonts w:ascii="Times New Roman" w:hAnsi="Times New Roman" w:cs="Symbol"/>
      <w:sz w:val="24"/>
    </w:rPr>
  </w:style>
  <w:style w:type="character" w:styleId="ListLabel61">
    <w:name w:val="ListLabel 61"/>
    <w:qFormat/>
    <w:rPr>
      <w:rFonts w:ascii="Times New Roman" w:hAnsi="Times New Roman" w:cs="Symbol"/>
      <w:sz w:val="24"/>
    </w:rPr>
  </w:style>
  <w:style w:type="character" w:styleId="ListLabel62">
    <w:name w:val="ListLabel 62"/>
    <w:qFormat/>
    <w:rPr>
      <w:rFonts w:ascii="Times New Roman" w:hAnsi="Times New Roman" w:cs="Symbol"/>
      <w:sz w:val="24"/>
    </w:rPr>
  </w:style>
  <w:style w:type="character" w:styleId="ListLabel63">
    <w:name w:val="ListLabel 63"/>
    <w:qFormat/>
    <w:rPr>
      <w:rFonts w:ascii="Times New Roman" w:hAnsi="Times New Roman" w:cs="Symbol"/>
      <w:sz w:val="24"/>
    </w:rPr>
  </w:style>
  <w:style w:type="character" w:styleId="ListLabel64">
    <w:name w:val="ListLabel 64"/>
    <w:qFormat/>
    <w:rPr>
      <w:rFonts w:ascii="Times New Roman" w:hAnsi="Times New Roman" w:cs="Symbol"/>
      <w:sz w:val="24"/>
    </w:rPr>
  </w:style>
  <w:style w:type="character" w:styleId="ListLabel65">
    <w:name w:val="ListLabel 65"/>
    <w:qFormat/>
    <w:rPr>
      <w:rFonts w:ascii="Times New Roman" w:hAnsi="Times New Roman" w:cs="Symbol"/>
      <w:sz w:val="24"/>
    </w:rPr>
  </w:style>
  <w:style w:type="character" w:styleId="ListLabel66">
    <w:name w:val="ListLabel 66"/>
    <w:qFormat/>
    <w:rPr>
      <w:rFonts w:ascii="Times New Roman" w:hAnsi="Times New Roman" w:cs="Symbol"/>
      <w:sz w:val="24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character" w:styleId="ListLabel121">
    <w:name w:val="ListLabel 121"/>
    <w:qFormat/>
    <w:rPr>
      <w:rFonts w:ascii="Times New Roman" w:hAnsi="Times New Roman" w:eastAsia="Times New Roman" w:cs="Times New Roman"/>
      <w:color w:val="auto"/>
      <w:sz w:val="24"/>
    </w:rPr>
  </w:style>
  <w:style w:type="character" w:styleId="Style14">
    <w:name w:val="Посещённая гиперссылка"/>
    <w:rPr>
      <w:color w:val="800000"/>
      <w:u w:val="single"/>
      <w:lang w:val="zxx" w:eastAsia="zxx" w:bidi="zxx"/>
    </w:rPr>
  </w:style>
  <w:style w:type="character" w:styleId="ListLabel122">
    <w:name w:val="ListLabel 122"/>
    <w:qFormat/>
    <w:rPr>
      <w:rFonts w:ascii="Times New Roman" w:hAnsi="Times New Roman" w:cs="Symbol"/>
      <w:sz w:val="24"/>
    </w:rPr>
  </w:style>
  <w:style w:type="character" w:styleId="ListLabel123">
    <w:name w:val="ListLabel 123"/>
    <w:qFormat/>
    <w:rPr>
      <w:rFonts w:ascii="Times New Roman" w:hAnsi="Times New Roman" w:cs="Symbol"/>
      <w:sz w:val="24"/>
    </w:rPr>
  </w:style>
  <w:style w:type="character" w:styleId="ListLabel124">
    <w:name w:val="ListLabel 124"/>
    <w:qFormat/>
    <w:rPr>
      <w:rFonts w:ascii="Times New Roman" w:hAnsi="Times New Roman" w:cs="Symbol"/>
      <w:sz w:val="24"/>
    </w:rPr>
  </w:style>
  <w:style w:type="character" w:styleId="ListLabel125">
    <w:name w:val="ListLabel 125"/>
    <w:qFormat/>
    <w:rPr>
      <w:rFonts w:ascii="Times New Roman" w:hAnsi="Times New Roman" w:cs="Symbol"/>
      <w:sz w:val="24"/>
    </w:rPr>
  </w:style>
  <w:style w:type="character" w:styleId="ListLabel126">
    <w:name w:val="ListLabel 126"/>
    <w:qFormat/>
    <w:rPr>
      <w:rFonts w:ascii="Times New Roman" w:hAnsi="Times New Roman" w:cs="Symbol"/>
      <w:sz w:val="24"/>
    </w:rPr>
  </w:style>
  <w:style w:type="character" w:styleId="ListLabel127">
    <w:name w:val="ListLabel 127"/>
    <w:qFormat/>
    <w:rPr>
      <w:rFonts w:ascii="Times New Roman" w:hAnsi="Times New Roman" w:cs="Symbol"/>
      <w:sz w:val="24"/>
    </w:rPr>
  </w:style>
  <w:style w:type="character" w:styleId="ListLabel128">
    <w:name w:val="ListLabel 128"/>
    <w:qFormat/>
    <w:rPr>
      <w:rFonts w:ascii="Times New Roman" w:hAnsi="Times New Roman" w:cs="Symbol"/>
      <w:sz w:val="24"/>
    </w:rPr>
  </w:style>
  <w:style w:type="character" w:styleId="ListLabel129">
    <w:name w:val="ListLabel 129"/>
    <w:qFormat/>
    <w:rPr>
      <w:rFonts w:ascii="Times New Roman" w:hAnsi="Times New Roman" w:cs="Symbol"/>
      <w:sz w:val="24"/>
    </w:rPr>
  </w:style>
  <w:style w:type="character" w:styleId="ListLabel130">
    <w:name w:val="ListLabel 130"/>
    <w:qFormat/>
    <w:rPr>
      <w:rFonts w:ascii="Times New Roman" w:hAnsi="Times New Roman" w:cs="Symbol"/>
      <w:sz w:val="24"/>
    </w:rPr>
  </w:style>
  <w:style w:type="character" w:styleId="ListLabel131">
    <w:name w:val="ListLabel 131"/>
    <w:qFormat/>
    <w:rPr>
      <w:rFonts w:ascii="Times New Roman" w:hAnsi="Times New Roman" w:cs="Symbol"/>
      <w:sz w:val="24"/>
    </w:rPr>
  </w:style>
  <w:style w:type="character" w:styleId="ListLabel132">
    <w:name w:val="ListLabel 132"/>
    <w:qFormat/>
    <w:rPr>
      <w:rFonts w:ascii="Times New Roman" w:hAnsi="Times New Roman" w:cs="Symbol"/>
      <w:sz w:val="24"/>
    </w:rPr>
  </w:style>
  <w:style w:type="character" w:styleId="ListLabel133">
    <w:name w:val="ListLabel 133"/>
    <w:qFormat/>
    <w:rPr>
      <w:rFonts w:ascii="Times New Roman" w:hAnsi="Times New Roman" w:eastAsia="Times New Roman" w:cs="Times New Roman"/>
      <w:color w:val="auto"/>
      <w:sz w:val="24"/>
      <w:lang w:val="en-US"/>
    </w:rPr>
  </w:style>
  <w:style w:type="character" w:styleId="ListLabel134">
    <w:name w:val="ListLabel 134"/>
    <w:qFormat/>
    <w:rPr>
      <w:rFonts w:ascii="Times New Roman" w:hAnsi="Times New Roman" w:cs="Symbol"/>
      <w:sz w:val="24"/>
    </w:rPr>
  </w:style>
  <w:style w:type="character" w:styleId="ListLabel135">
    <w:name w:val="ListLabel 135"/>
    <w:qFormat/>
    <w:rPr>
      <w:rFonts w:ascii="Times New Roman" w:hAnsi="Times New Roman" w:cs="Symbol"/>
      <w:sz w:val="24"/>
    </w:rPr>
  </w:style>
  <w:style w:type="character" w:styleId="ListLabel136">
    <w:name w:val="ListLabel 136"/>
    <w:qFormat/>
    <w:rPr>
      <w:rFonts w:ascii="Times New Roman" w:hAnsi="Times New Roman" w:cs="Symbol"/>
      <w:sz w:val="24"/>
    </w:rPr>
  </w:style>
  <w:style w:type="character" w:styleId="ListLabel137">
    <w:name w:val="ListLabel 137"/>
    <w:qFormat/>
    <w:rPr>
      <w:rFonts w:ascii="Times New Roman" w:hAnsi="Times New Roman" w:cs="Symbol"/>
      <w:sz w:val="24"/>
    </w:rPr>
  </w:style>
  <w:style w:type="character" w:styleId="ListLabel138">
    <w:name w:val="ListLabel 138"/>
    <w:qFormat/>
    <w:rPr>
      <w:rFonts w:ascii="Times New Roman" w:hAnsi="Times New Roman" w:cs="Symbol"/>
      <w:sz w:val="24"/>
    </w:rPr>
  </w:style>
  <w:style w:type="character" w:styleId="ListLabel139">
    <w:name w:val="ListLabel 139"/>
    <w:qFormat/>
    <w:rPr>
      <w:rFonts w:ascii="Times New Roman" w:hAnsi="Times New Roman" w:cs="Symbol"/>
      <w:sz w:val="24"/>
    </w:rPr>
  </w:style>
  <w:style w:type="character" w:styleId="ListLabel140">
    <w:name w:val="ListLabel 140"/>
    <w:qFormat/>
    <w:rPr>
      <w:rFonts w:ascii="Times New Roman" w:hAnsi="Times New Roman" w:cs="Symbol"/>
      <w:sz w:val="24"/>
    </w:rPr>
  </w:style>
  <w:style w:type="character" w:styleId="ListLabel141">
    <w:name w:val="ListLabel 141"/>
    <w:qFormat/>
    <w:rPr>
      <w:rFonts w:ascii="Times New Roman" w:hAnsi="Times New Roman" w:cs="Symbol"/>
      <w:sz w:val="24"/>
    </w:rPr>
  </w:style>
  <w:style w:type="character" w:styleId="ListLabel142">
    <w:name w:val="ListLabel 142"/>
    <w:qFormat/>
    <w:rPr>
      <w:rFonts w:ascii="Times New Roman" w:hAnsi="Times New Roman" w:cs="Symbol"/>
      <w:sz w:val="24"/>
    </w:rPr>
  </w:style>
  <w:style w:type="character" w:styleId="ListLabel143">
    <w:name w:val="ListLabel 143"/>
    <w:qFormat/>
    <w:rPr>
      <w:rFonts w:ascii="Times New Roman" w:hAnsi="Times New Roman" w:cs="Symbol"/>
      <w:sz w:val="24"/>
    </w:rPr>
  </w:style>
  <w:style w:type="character" w:styleId="ListLabel144">
    <w:name w:val="ListLabel 144"/>
    <w:qFormat/>
    <w:rPr>
      <w:rFonts w:ascii="Times New Roman" w:hAnsi="Times New Roman" w:cs="Symbol"/>
      <w:sz w:val="24"/>
    </w:rPr>
  </w:style>
  <w:style w:type="character" w:styleId="ListLabel145">
    <w:name w:val="ListLabel 145"/>
    <w:qFormat/>
    <w:rPr>
      <w:rFonts w:ascii="Times New Roman" w:hAnsi="Times New Roman" w:eastAsia="Times New Roman" w:cs="Times New Roman"/>
      <w:color w:val="auto"/>
      <w:sz w:val="24"/>
      <w:lang w:val="en-US"/>
    </w:rPr>
  </w:style>
  <w:style w:type="character" w:styleId="ListLabel146">
    <w:name w:val="ListLabel 146"/>
    <w:qFormat/>
    <w:rPr>
      <w:rFonts w:ascii="Times New Roman" w:hAnsi="Times New Roman" w:cs="Symbol"/>
      <w:sz w:val="24"/>
    </w:rPr>
  </w:style>
  <w:style w:type="character" w:styleId="ListLabel147">
    <w:name w:val="ListLabel 147"/>
    <w:qFormat/>
    <w:rPr>
      <w:rFonts w:ascii="Times New Roman" w:hAnsi="Times New Roman" w:cs="Symbol"/>
      <w:sz w:val="24"/>
    </w:rPr>
  </w:style>
  <w:style w:type="character" w:styleId="ListLabel148">
    <w:name w:val="ListLabel 148"/>
    <w:qFormat/>
    <w:rPr>
      <w:rFonts w:ascii="Times New Roman" w:hAnsi="Times New Roman" w:cs="Symbol"/>
      <w:sz w:val="24"/>
    </w:rPr>
  </w:style>
  <w:style w:type="character" w:styleId="ListLabel149">
    <w:name w:val="ListLabel 149"/>
    <w:qFormat/>
    <w:rPr>
      <w:rFonts w:ascii="Times New Roman" w:hAnsi="Times New Roman" w:cs="Symbol"/>
      <w:sz w:val="24"/>
    </w:rPr>
  </w:style>
  <w:style w:type="character" w:styleId="ListLabel150">
    <w:name w:val="ListLabel 150"/>
    <w:qFormat/>
    <w:rPr>
      <w:rFonts w:ascii="Times New Roman" w:hAnsi="Times New Roman" w:cs="Symbol"/>
      <w:sz w:val="24"/>
    </w:rPr>
  </w:style>
  <w:style w:type="character" w:styleId="ListLabel151">
    <w:name w:val="ListLabel 151"/>
    <w:qFormat/>
    <w:rPr>
      <w:rFonts w:ascii="Times New Roman" w:hAnsi="Times New Roman" w:cs="Symbol"/>
      <w:sz w:val="24"/>
    </w:rPr>
  </w:style>
  <w:style w:type="character" w:styleId="ListLabel152">
    <w:name w:val="ListLabel 152"/>
    <w:qFormat/>
    <w:rPr>
      <w:rFonts w:ascii="Times New Roman" w:hAnsi="Times New Roman" w:cs="Symbol"/>
      <w:sz w:val="24"/>
    </w:rPr>
  </w:style>
  <w:style w:type="character" w:styleId="ListLabel153">
    <w:name w:val="ListLabel 153"/>
    <w:qFormat/>
    <w:rPr>
      <w:rFonts w:ascii="Times New Roman" w:hAnsi="Times New Roman" w:cs="Symbol"/>
      <w:sz w:val="24"/>
    </w:rPr>
  </w:style>
  <w:style w:type="character" w:styleId="ListLabel154">
    <w:name w:val="ListLabel 154"/>
    <w:qFormat/>
    <w:rPr>
      <w:rFonts w:ascii="Times New Roman" w:hAnsi="Times New Roman" w:cs="Symbol"/>
      <w:sz w:val="24"/>
    </w:rPr>
  </w:style>
  <w:style w:type="character" w:styleId="ListLabel155">
    <w:name w:val="ListLabel 155"/>
    <w:qFormat/>
    <w:rPr>
      <w:rFonts w:ascii="Times New Roman" w:hAnsi="Times New Roman" w:cs="Symbol"/>
      <w:sz w:val="24"/>
    </w:rPr>
  </w:style>
  <w:style w:type="character" w:styleId="ListLabel156">
    <w:name w:val="ListLabel 156"/>
    <w:qFormat/>
    <w:rPr>
      <w:rFonts w:ascii="Times New Roman" w:hAnsi="Times New Roman" w:cs="Symbol"/>
      <w:sz w:val="24"/>
    </w:rPr>
  </w:style>
  <w:style w:type="character" w:styleId="ListLabel157">
    <w:name w:val="ListLabel 157"/>
    <w:qFormat/>
    <w:rPr>
      <w:rFonts w:ascii="Times New Roman" w:hAnsi="Times New Roman" w:eastAsia="Times New Roman" w:cs="Times New Roman"/>
      <w:color w:val="auto"/>
      <w:sz w:val="24"/>
      <w:lang w:val="en-US"/>
    </w:rPr>
  </w:style>
  <w:style w:type="character" w:styleId="ListLabel158">
    <w:name w:val="ListLabel 158"/>
    <w:qFormat/>
    <w:rPr>
      <w:rFonts w:cs="Symbol"/>
      <w:sz w:val="24"/>
    </w:rPr>
  </w:style>
  <w:style w:type="character" w:styleId="ListLabel159">
    <w:name w:val="ListLabel 159"/>
    <w:qFormat/>
    <w:rPr>
      <w:rFonts w:cs="Symbol"/>
      <w:sz w:val="24"/>
    </w:rPr>
  </w:style>
  <w:style w:type="character" w:styleId="ListLabel160">
    <w:name w:val="ListLabel 160"/>
    <w:qFormat/>
    <w:rPr>
      <w:rFonts w:cs="Symbol"/>
      <w:sz w:val="24"/>
    </w:rPr>
  </w:style>
  <w:style w:type="character" w:styleId="ListLabel161">
    <w:name w:val="ListLabel 161"/>
    <w:qFormat/>
    <w:rPr>
      <w:rFonts w:cs="Symbol"/>
      <w:sz w:val="24"/>
    </w:rPr>
  </w:style>
  <w:style w:type="character" w:styleId="ListLabel162">
    <w:name w:val="ListLabel 162"/>
    <w:qFormat/>
    <w:rPr>
      <w:rFonts w:cs="Symbol"/>
      <w:sz w:val="24"/>
    </w:rPr>
  </w:style>
  <w:style w:type="character" w:styleId="ListLabel163">
    <w:name w:val="ListLabel 163"/>
    <w:qFormat/>
    <w:rPr>
      <w:rFonts w:cs="Symbol"/>
      <w:sz w:val="24"/>
    </w:rPr>
  </w:style>
  <w:style w:type="character" w:styleId="ListLabel164">
    <w:name w:val="ListLabel 164"/>
    <w:qFormat/>
    <w:rPr>
      <w:rFonts w:cs="Symbol"/>
      <w:sz w:val="24"/>
    </w:rPr>
  </w:style>
  <w:style w:type="character" w:styleId="ListLabel165">
    <w:name w:val="ListLabel 165"/>
    <w:qFormat/>
    <w:rPr>
      <w:rFonts w:cs="Symbol"/>
      <w:sz w:val="24"/>
    </w:rPr>
  </w:style>
  <w:style w:type="character" w:styleId="ListLabel166">
    <w:name w:val="ListLabel 166"/>
    <w:qFormat/>
    <w:rPr>
      <w:rFonts w:cs="Symbol"/>
      <w:sz w:val="24"/>
    </w:rPr>
  </w:style>
  <w:style w:type="character" w:styleId="ListLabel167">
    <w:name w:val="ListLabel 167"/>
    <w:qFormat/>
    <w:rPr>
      <w:rFonts w:cs="Symbol"/>
      <w:sz w:val="24"/>
    </w:rPr>
  </w:style>
  <w:style w:type="character" w:styleId="ListLabel168">
    <w:name w:val="ListLabel 168"/>
    <w:qFormat/>
    <w:rPr>
      <w:rFonts w:cs="Symbol"/>
      <w:sz w:val="24"/>
    </w:rPr>
  </w:style>
  <w:style w:type="character" w:styleId="ListLabel169">
    <w:name w:val="ListLabel 169"/>
    <w:qFormat/>
    <w:rPr>
      <w:rFonts w:ascii="Times New Roman" w:hAnsi="Times New Roman" w:eastAsia="Times New Roman" w:cs="Times New Roman"/>
      <w:color w:val="auto"/>
      <w:sz w:val="24"/>
      <w:lang w:val="en-US"/>
    </w:rPr>
  </w:style>
  <w:style w:type="character" w:styleId="ListLabel170">
    <w:name w:val="ListLabel 170"/>
    <w:qFormat/>
    <w:rPr>
      <w:rFonts w:cs="Symbol"/>
      <w:sz w:val="24"/>
    </w:rPr>
  </w:style>
  <w:style w:type="character" w:styleId="ListLabel171">
    <w:name w:val="ListLabel 171"/>
    <w:qFormat/>
    <w:rPr>
      <w:rFonts w:cs="Symbol"/>
      <w:sz w:val="24"/>
    </w:rPr>
  </w:style>
  <w:style w:type="character" w:styleId="ListLabel172">
    <w:name w:val="ListLabel 172"/>
    <w:qFormat/>
    <w:rPr>
      <w:rFonts w:cs="Symbol"/>
      <w:sz w:val="24"/>
    </w:rPr>
  </w:style>
  <w:style w:type="character" w:styleId="ListLabel173">
    <w:name w:val="ListLabel 173"/>
    <w:qFormat/>
    <w:rPr>
      <w:rFonts w:cs="Symbol"/>
      <w:sz w:val="24"/>
    </w:rPr>
  </w:style>
  <w:style w:type="character" w:styleId="ListLabel174">
    <w:name w:val="ListLabel 174"/>
    <w:qFormat/>
    <w:rPr>
      <w:rFonts w:cs="Symbol"/>
      <w:sz w:val="24"/>
    </w:rPr>
  </w:style>
  <w:style w:type="character" w:styleId="ListLabel175">
    <w:name w:val="ListLabel 175"/>
    <w:qFormat/>
    <w:rPr>
      <w:rFonts w:cs="Symbol"/>
      <w:sz w:val="24"/>
    </w:rPr>
  </w:style>
  <w:style w:type="character" w:styleId="ListLabel176">
    <w:name w:val="ListLabel 176"/>
    <w:qFormat/>
    <w:rPr>
      <w:rFonts w:cs="Symbol"/>
      <w:sz w:val="24"/>
    </w:rPr>
  </w:style>
  <w:style w:type="character" w:styleId="ListLabel177">
    <w:name w:val="ListLabel 177"/>
    <w:qFormat/>
    <w:rPr>
      <w:rFonts w:cs="Symbol"/>
      <w:sz w:val="24"/>
    </w:rPr>
  </w:style>
  <w:style w:type="character" w:styleId="ListLabel178">
    <w:name w:val="ListLabel 178"/>
    <w:qFormat/>
    <w:rPr>
      <w:rFonts w:cs="Symbol"/>
      <w:sz w:val="24"/>
    </w:rPr>
  </w:style>
  <w:style w:type="character" w:styleId="ListLabel179">
    <w:name w:val="ListLabel 179"/>
    <w:qFormat/>
    <w:rPr>
      <w:rFonts w:cs="Symbol"/>
      <w:sz w:val="24"/>
    </w:rPr>
  </w:style>
  <w:style w:type="character" w:styleId="ListLabel180">
    <w:name w:val="ListLabel 180"/>
    <w:qFormat/>
    <w:rPr>
      <w:rFonts w:cs="Symbol"/>
      <w:sz w:val="24"/>
    </w:rPr>
  </w:style>
  <w:style w:type="character" w:styleId="ListLabel181">
    <w:name w:val="ListLabel 181"/>
    <w:qFormat/>
    <w:rPr>
      <w:rFonts w:ascii="Times New Roman" w:hAnsi="Times New Roman" w:eastAsia="Times New Roman" w:cs="Times New Roman"/>
      <w:color w:val="auto"/>
      <w:sz w:val="24"/>
      <w:lang w:val="en-US"/>
    </w:rPr>
  </w:style>
  <w:style w:type="character" w:styleId="ListLabel182">
    <w:name w:val="ListLabel 182"/>
    <w:qFormat/>
    <w:rPr>
      <w:rFonts w:cs="Symbol"/>
      <w:sz w:val="24"/>
    </w:rPr>
  </w:style>
  <w:style w:type="character" w:styleId="ListLabel183">
    <w:name w:val="ListLabel 183"/>
    <w:qFormat/>
    <w:rPr>
      <w:rFonts w:cs="Symbol"/>
      <w:sz w:val="24"/>
    </w:rPr>
  </w:style>
  <w:style w:type="character" w:styleId="ListLabel184">
    <w:name w:val="ListLabel 184"/>
    <w:qFormat/>
    <w:rPr>
      <w:rFonts w:cs="Symbol"/>
      <w:sz w:val="24"/>
    </w:rPr>
  </w:style>
  <w:style w:type="character" w:styleId="ListLabel185">
    <w:name w:val="ListLabel 185"/>
    <w:qFormat/>
    <w:rPr>
      <w:rFonts w:cs="Symbol"/>
      <w:sz w:val="24"/>
    </w:rPr>
  </w:style>
  <w:style w:type="character" w:styleId="ListLabel186">
    <w:name w:val="ListLabel 186"/>
    <w:qFormat/>
    <w:rPr>
      <w:rFonts w:cs="Symbol"/>
      <w:sz w:val="24"/>
    </w:rPr>
  </w:style>
  <w:style w:type="character" w:styleId="ListLabel187">
    <w:name w:val="ListLabel 187"/>
    <w:qFormat/>
    <w:rPr>
      <w:rFonts w:cs="Symbol"/>
      <w:sz w:val="24"/>
    </w:rPr>
  </w:style>
  <w:style w:type="character" w:styleId="ListLabel188">
    <w:name w:val="ListLabel 188"/>
    <w:qFormat/>
    <w:rPr>
      <w:rFonts w:cs="Symbol"/>
      <w:sz w:val="24"/>
    </w:rPr>
  </w:style>
  <w:style w:type="character" w:styleId="ListLabel189">
    <w:name w:val="ListLabel 189"/>
    <w:qFormat/>
    <w:rPr>
      <w:rFonts w:cs="Symbol"/>
      <w:sz w:val="24"/>
    </w:rPr>
  </w:style>
  <w:style w:type="character" w:styleId="ListLabel190">
    <w:name w:val="ListLabel 190"/>
    <w:qFormat/>
    <w:rPr>
      <w:rFonts w:cs="Symbol"/>
      <w:sz w:val="24"/>
    </w:rPr>
  </w:style>
  <w:style w:type="character" w:styleId="ListLabel191">
    <w:name w:val="ListLabel 191"/>
    <w:qFormat/>
    <w:rPr>
      <w:rFonts w:cs="Symbol"/>
      <w:sz w:val="24"/>
    </w:rPr>
  </w:style>
  <w:style w:type="character" w:styleId="ListLabel192">
    <w:name w:val="ListLabel 192"/>
    <w:qFormat/>
    <w:rPr>
      <w:rFonts w:cs="Symbol"/>
      <w:sz w:val="24"/>
    </w:rPr>
  </w:style>
  <w:style w:type="character" w:styleId="ListLabel193">
    <w:name w:val="ListLabel 193"/>
    <w:qFormat/>
    <w:rPr>
      <w:rFonts w:ascii="Times New Roman" w:hAnsi="Times New Roman" w:eastAsia="Times New Roman" w:cs="Times New Roman"/>
      <w:color w:val="auto"/>
      <w:sz w:val="24"/>
      <w:lang w:val="en-US"/>
    </w:rPr>
  </w:style>
  <w:style w:type="character" w:styleId="ListLabel194">
    <w:name w:val="ListLabel 194"/>
    <w:qFormat/>
    <w:rPr>
      <w:rFonts w:cs="Symbol"/>
      <w:sz w:val="24"/>
    </w:rPr>
  </w:style>
  <w:style w:type="character" w:styleId="ListLabel195">
    <w:name w:val="ListLabel 195"/>
    <w:qFormat/>
    <w:rPr>
      <w:rFonts w:cs="Symbol"/>
      <w:sz w:val="24"/>
    </w:rPr>
  </w:style>
  <w:style w:type="character" w:styleId="ListLabel196">
    <w:name w:val="ListLabel 196"/>
    <w:qFormat/>
    <w:rPr>
      <w:rFonts w:cs="Symbol"/>
      <w:sz w:val="24"/>
    </w:rPr>
  </w:style>
  <w:style w:type="character" w:styleId="ListLabel197">
    <w:name w:val="ListLabel 197"/>
    <w:qFormat/>
    <w:rPr>
      <w:rFonts w:cs="Symbol"/>
      <w:sz w:val="24"/>
    </w:rPr>
  </w:style>
  <w:style w:type="character" w:styleId="ListLabel198">
    <w:name w:val="ListLabel 198"/>
    <w:qFormat/>
    <w:rPr>
      <w:rFonts w:cs="Symbol"/>
      <w:sz w:val="24"/>
    </w:rPr>
  </w:style>
  <w:style w:type="character" w:styleId="ListLabel199">
    <w:name w:val="ListLabel 199"/>
    <w:qFormat/>
    <w:rPr>
      <w:rFonts w:cs="Symbol"/>
      <w:sz w:val="24"/>
    </w:rPr>
  </w:style>
  <w:style w:type="character" w:styleId="ListLabel200">
    <w:name w:val="ListLabel 200"/>
    <w:qFormat/>
    <w:rPr>
      <w:rFonts w:cs="Symbol"/>
      <w:sz w:val="24"/>
    </w:rPr>
  </w:style>
  <w:style w:type="character" w:styleId="ListLabel201">
    <w:name w:val="ListLabel 201"/>
    <w:qFormat/>
    <w:rPr>
      <w:rFonts w:cs="Symbol"/>
      <w:sz w:val="24"/>
    </w:rPr>
  </w:style>
  <w:style w:type="character" w:styleId="ListLabel202">
    <w:name w:val="ListLabel 202"/>
    <w:qFormat/>
    <w:rPr>
      <w:rFonts w:cs="Symbol"/>
      <w:sz w:val="24"/>
    </w:rPr>
  </w:style>
  <w:style w:type="character" w:styleId="ListLabel203">
    <w:name w:val="ListLabel 203"/>
    <w:qFormat/>
    <w:rPr>
      <w:rFonts w:cs="Symbol"/>
      <w:sz w:val="24"/>
    </w:rPr>
  </w:style>
  <w:style w:type="character" w:styleId="ListLabel204">
    <w:name w:val="ListLabel 204"/>
    <w:qFormat/>
    <w:rPr>
      <w:rFonts w:cs="Symbol"/>
      <w:sz w:val="24"/>
    </w:rPr>
  </w:style>
  <w:style w:type="character" w:styleId="ListLabel205">
    <w:name w:val="ListLabel 205"/>
    <w:qFormat/>
    <w:rPr>
      <w:rFonts w:ascii="Times New Roman" w:hAnsi="Times New Roman" w:eastAsia="Times New Roman" w:cs="Times New Roman"/>
      <w:color w:val="auto"/>
      <w:sz w:val="24"/>
      <w:lang w:val="en-US"/>
    </w:rPr>
  </w:style>
  <w:style w:type="character" w:styleId="ListLabel206">
    <w:name w:val="ListLabel 206"/>
    <w:qFormat/>
    <w:rPr>
      <w:rFonts w:cs="Symbol"/>
      <w:sz w:val="24"/>
    </w:rPr>
  </w:style>
  <w:style w:type="character" w:styleId="ListLabel207">
    <w:name w:val="ListLabel 207"/>
    <w:qFormat/>
    <w:rPr>
      <w:rFonts w:cs="Symbol"/>
      <w:sz w:val="24"/>
    </w:rPr>
  </w:style>
  <w:style w:type="character" w:styleId="ListLabel208">
    <w:name w:val="ListLabel 208"/>
    <w:qFormat/>
    <w:rPr>
      <w:rFonts w:cs="Symbol"/>
      <w:sz w:val="24"/>
    </w:rPr>
  </w:style>
  <w:style w:type="character" w:styleId="ListLabel209">
    <w:name w:val="ListLabel 209"/>
    <w:qFormat/>
    <w:rPr>
      <w:rFonts w:cs="Symbol"/>
      <w:sz w:val="24"/>
    </w:rPr>
  </w:style>
  <w:style w:type="character" w:styleId="ListLabel210">
    <w:name w:val="ListLabel 210"/>
    <w:qFormat/>
    <w:rPr>
      <w:rFonts w:cs="Symbol"/>
      <w:sz w:val="24"/>
    </w:rPr>
  </w:style>
  <w:style w:type="character" w:styleId="ListLabel211">
    <w:name w:val="ListLabel 211"/>
    <w:qFormat/>
    <w:rPr>
      <w:rFonts w:cs="Symbol"/>
      <w:sz w:val="24"/>
    </w:rPr>
  </w:style>
  <w:style w:type="character" w:styleId="ListLabel212">
    <w:name w:val="ListLabel 212"/>
    <w:qFormat/>
    <w:rPr>
      <w:rFonts w:cs="Symbol"/>
      <w:sz w:val="24"/>
    </w:rPr>
  </w:style>
  <w:style w:type="character" w:styleId="ListLabel213">
    <w:name w:val="ListLabel 213"/>
    <w:qFormat/>
    <w:rPr>
      <w:rFonts w:cs="Symbol"/>
      <w:sz w:val="24"/>
    </w:rPr>
  </w:style>
  <w:style w:type="character" w:styleId="ListLabel214">
    <w:name w:val="ListLabel 214"/>
    <w:qFormat/>
    <w:rPr>
      <w:rFonts w:cs="Symbol"/>
      <w:sz w:val="24"/>
    </w:rPr>
  </w:style>
  <w:style w:type="character" w:styleId="ListLabel215">
    <w:name w:val="ListLabel 215"/>
    <w:qFormat/>
    <w:rPr>
      <w:rFonts w:cs="Symbol"/>
      <w:sz w:val="24"/>
    </w:rPr>
  </w:style>
  <w:style w:type="character" w:styleId="ListLabel216">
    <w:name w:val="ListLabel 216"/>
    <w:qFormat/>
    <w:rPr>
      <w:rFonts w:cs="Symbol"/>
      <w:sz w:val="24"/>
    </w:rPr>
  </w:style>
  <w:style w:type="character" w:styleId="ListLabel217">
    <w:name w:val="ListLabel 217"/>
    <w:qFormat/>
    <w:rPr>
      <w:rFonts w:ascii="Times New Roman" w:hAnsi="Times New Roman" w:eastAsia="Times New Roman" w:cs="Times New Roman"/>
      <w:color w:val="auto"/>
      <w:sz w:val="24"/>
      <w:lang w:val="en-US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Header"/>
    <w:basedOn w:val="Normal"/>
    <w:pPr>
      <w:suppressLineNumbers/>
      <w:tabs>
        <w:tab w:val="center" w:pos="5131" w:leader="none"/>
        <w:tab w:val="right" w:pos="10263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javaops.ru/certificate/topjava?email=admin@javaops.ru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47</TotalTime>
  <Application>LibreOffice/6.0.4.2$Windows_x86 LibreOffice_project/9b0d9b32d5dcda91d2f1a96dc04c645c450872bf</Application>
  <Pages>7</Pages>
  <Words>1684</Words>
  <Characters>11079</Characters>
  <CharactersWithSpaces>12676</CharactersWithSpaces>
  <Paragraphs>177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2020-11-14T13:09:11Z</dcterms:modified>
  <cp:revision>23</cp:revision>
  <dc:subject/>
  <dc:title/>
</cp:coreProperties>
</file>